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0C" w:rsidRDefault="00813DDA" w:rsidP="00B53044">
      <w:pPr>
        <w:tabs>
          <w:tab w:val="left" w:pos="2618"/>
        </w:tabs>
        <w:ind w:right="-280"/>
        <w:jc w:val="center"/>
        <w:rPr>
          <w:rFonts w:ascii="Arial Narrow" w:hAnsi="Arial Narrow"/>
          <w:b/>
          <w:sz w:val="28"/>
          <w:szCs w:val="28"/>
          <w:u w:val="single"/>
        </w:rPr>
      </w:pPr>
      <w:r>
        <w:rPr>
          <w:rFonts w:ascii="Arial Narrow" w:hAnsi="Arial Narrow"/>
          <w:b/>
          <w:sz w:val="28"/>
          <w:szCs w:val="28"/>
          <w:u w:val="single"/>
        </w:rPr>
        <w:t>Directeur</w:t>
      </w:r>
      <w:r w:rsidR="00FE540C" w:rsidRPr="00BC41E5">
        <w:rPr>
          <w:rFonts w:ascii="Arial Narrow" w:hAnsi="Arial Narrow"/>
          <w:b/>
          <w:sz w:val="28"/>
          <w:szCs w:val="28"/>
          <w:u w:val="single"/>
        </w:rPr>
        <w:t xml:space="preserve"> Projets</w:t>
      </w:r>
      <w:r>
        <w:rPr>
          <w:rFonts w:ascii="Arial Narrow" w:hAnsi="Arial Narrow"/>
          <w:b/>
          <w:sz w:val="28"/>
          <w:szCs w:val="28"/>
          <w:u w:val="single"/>
        </w:rPr>
        <w:t xml:space="preserve"> </w:t>
      </w:r>
      <w:r w:rsidR="00FE540C" w:rsidRPr="00BC41E5">
        <w:rPr>
          <w:rFonts w:ascii="Arial Narrow" w:hAnsi="Arial Narrow"/>
          <w:b/>
          <w:sz w:val="28"/>
          <w:szCs w:val="28"/>
          <w:u w:val="single"/>
        </w:rPr>
        <w:t>(H/F) – CDI</w:t>
      </w:r>
    </w:p>
    <w:p w:rsidR="00FE540C" w:rsidRDefault="00FE540C" w:rsidP="00FE540C">
      <w:pPr>
        <w:tabs>
          <w:tab w:val="left" w:pos="2618"/>
        </w:tabs>
        <w:ind w:left="-561" w:right="-280"/>
        <w:jc w:val="center"/>
        <w:rPr>
          <w:rFonts w:ascii="Arial Narrow" w:hAnsi="Arial Narrow"/>
          <w:b/>
          <w:sz w:val="28"/>
          <w:szCs w:val="28"/>
          <w:u w:val="single"/>
        </w:rPr>
      </w:pPr>
    </w:p>
    <w:p w:rsidR="00B53044" w:rsidRDefault="00B53044" w:rsidP="00CE4CBC">
      <w:pPr>
        <w:pStyle w:val="Montexte"/>
        <w:spacing w:before="0" w:after="0"/>
        <w:rPr>
          <w:rFonts w:ascii="Arial Narrow" w:hAnsi="Arial Narrow" w:cs="Arial"/>
          <w:sz w:val="22"/>
          <w:szCs w:val="22"/>
        </w:rPr>
      </w:pPr>
    </w:p>
    <w:p w:rsidR="00FE540C" w:rsidRPr="004778D2" w:rsidRDefault="00B53044" w:rsidP="00CE4CBC">
      <w:pPr>
        <w:pStyle w:val="Montexte"/>
        <w:spacing w:before="0" w:after="0"/>
        <w:rPr>
          <w:rFonts w:ascii="Arial Narrow" w:hAnsi="Arial Narrow"/>
          <w:b/>
          <w:sz w:val="22"/>
          <w:szCs w:val="22"/>
          <w:u w:val="single"/>
        </w:rPr>
      </w:pPr>
      <w:r>
        <w:rPr>
          <w:rFonts w:ascii="Arial Narrow" w:hAnsi="Arial Narrow"/>
          <w:b/>
          <w:sz w:val="22"/>
          <w:szCs w:val="22"/>
          <w:u w:val="single"/>
        </w:rPr>
        <w:t>N</w:t>
      </w:r>
      <w:r w:rsidR="00FE540C" w:rsidRPr="004778D2">
        <w:rPr>
          <w:rFonts w:ascii="Arial Narrow" w:hAnsi="Arial Narrow"/>
          <w:b/>
          <w:sz w:val="22"/>
          <w:szCs w:val="22"/>
          <w:u w:val="single"/>
        </w:rPr>
        <w:t xml:space="preserve">ous recherchons : </w:t>
      </w:r>
    </w:p>
    <w:p w:rsidR="00FE540C" w:rsidRPr="00FE540C" w:rsidRDefault="00FE540C" w:rsidP="00FE540C">
      <w:pPr>
        <w:jc w:val="both"/>
        <w:rPr>
          <w:rFonts w:ascii="Comic Sans MS" w:hAnsi="Comic Sans MS"/>
          <w:color w:val="000000" w:themeColor="text1"/>
          <w:sz w:val="22"/>
          <w:szCs w:val="22"/>
        </w:rPr>
      </w:pPr>
    </w:p>
    <w:p w:rsidR="00FE540C" w:rsidRPr="00FE540C" w:rsidRDefault="00FE540C" w:rsidP="00FE540C">
      <w:pPr>
        <w:rPr>
          <w:rFonts w:ascii="Calibri" w:hAnsi="Calibri"/>
          <w:color w:val="000000" w:themeColor="text1"/>
          <w:sz w:val="22"/>
          <w:szCs w:val="22"/>
        </w:rPr>
      </w:pPr>
      <w:r w:rsidRPr="00FE540C">
        <w:rPr>
          <w:rFonts w:ascii="Arial Narrow" w:hAnsi="Arial Narrow"/>
          <w:color w:val="000000" w:themeColor="text1"/>
          <w:sz w:val="12"/>
          <w:szCs w:val="22"/>
        </w:rPr>
        <w:sym w:font="Wingdings 2" w:char="F098"/>
      </w:r>
      <w:r w:rsidRPr="00FE540C">
        <w:rPr>
          <w:rFonts w:ascii="Arial Narrow" w:hAnsi="Arial Narrow"/>
          <w:color w:val="000000" w:themeColor="text1"/>
          <w:sz w:val="22"/>
          <w:szCs w:val="22"/>
        </w:rPr>
        <w:t xml:space="preserve">   </w:t>
      </w:r>
      <w:r w:rsidR="00284B62">
        <w:rPr>
          <w:rFonts w:ascii="Arial Narrow" w:hAnsi="Arial Narrow"/>
          <w:color w:val="000000" w:themeColor="text1"/>
          <w:sz w:val="22"/>
          <w:szCs w:val="22"/>
        </w:rPr>
        <w:t>Etablissement</w:t>
      </w:r>
      <w:r w:rsidRPr="00FE540C">
        <w:rPr>
          <w:rFonts w:ascii="Arial Narrow" w:hAnsi="Arial Narrow"/>
          <w:color w:val="000000" w:themeColor="text1"/>
          <w:sz w:val="22"/>
          <w:szCs w:val="22"/>
        </w:rPr>
        <w:t xml:space="preserve"> de </w:t>
      </w:r>
      <w:r w:rsidR="001435CB">
        <w:rPr>
          <w:rFonts w:ascii="Arial Narrow" w:hAnsi="Arial Narrow"/>
          <w:color w:val="000000" w:themeColor="text1"/>
          <w:sz w:val="22"/>
          <w:szCs w:val="22"/>
        </w:rPr>
        <w:t>la Vienne (86)</w:t>
      </w:r>
      <w:r>
        <w:rPr>
          <w:rFonts w:ascii="Arial Narrow" w:hAnsi="Arial Narrow"/>
          <w:color w:val="000000" w:themeColor="text1"/>
          <w:sz w:val="22"/>
          <w:szCs w:val="22"/>
        </w:rPr>
        <w:t xml:space="preserve">   </w:t>
      </w:r>
      <w:r w:rsidRPr="00FE540C">
        <w:rPr>
          <w:rFonts w:ascii="Arial Narrow" w:hAnsi="Arial Narrow"/>
          <w:color w:val="000000" w:themeColor="text1"/>
          <w:sz w:val="22"/>
          <w:szCs w:val="22"/>
        </w:rPr>
        <w:tab/>
      </w:r>
      <w:r w:rsidRPr="00FE540C">
        <w:rPr>
          <w:rFonts w:ascii="Arial Narrow" w:hAnsi="Arial Narrow"/>
          <w:color w:val="000000" w:themeColor="text1"/>
          <w:sz w:val="22"/>
          <w:szCs w:val="22"/>
        </w:rPr>
        <w:tab/>
      </w:r>
      <w:r w:rsidRPr="00FE540C">
        <w:rPr>
          <w:rFonts w:ascii="Arial Narrow" w:hAnsi="Arial Narrow"/>
          <w:color w:val="000000" w:themeColor="text1"/>
          <w:sz w:val="22"/>
          <w:szCs w:val="22"/>
        </w:rPr>
        <w:tab/>
      </w:r>
      <w:r w:rsidRPr="00FE540C">
        <w:rPr>
          <w:rFonts w:ascii="Arial Narrow" w:hAnsi="Arial Narrow"/>
          <w:color w:val="000000" w:themeColor="text1"/>
          <w:sz w:val="12"/>
          <w:szCs w:val="22"/>
        </w:rPr>
        <w:sym w:font="Wingdings 2" w:char="F098"/>
      </w:r>
      <w:r w:rsidRPr="00FE540C">
        <w:rPr>
          <w:rFonts w:ascii="Arial Narrow" w:hAnsi="Arial Narrow"/>
          <w:color w:val="000000" w:themeColor="text1"/>
          <w:sz w:val="22"/>
          <w:szCs w:val="22"/>
        </w:rPr>
        <w:t xml:space="preserve">  </w:t>
      </w:r>
      <w:r w:rsidRPr="00BC41E5">
        <w:rPr>
          <w:rFonts w:ascii="Arial Narrow" w:hAnsi="Arial Narrow" w:cs="Arial"/>
          <w:sz w:val="22"/>
          <w:szCs w:val="22"/>
        </w:rPr>
        <w:t xml:space="preserve">1 </w:t>
      </w:r>
      <w:r w:rsidR="00813DDA">
        <w:rPr>
          <w:rFonts w:ascii="Arial Narrow" w:hAnsi="Arial Narrow" w:cs="Arial"/>
          <w:sz w:val="22"/>
          <w:szCs w:val="22"/>
        </w:rPr>
        <w:t>Directeur</w:t>
      </w:r>
      <w:r w:rsidRPr="00BC41E5">
        <w:rPr>
          <w:rFonts w:ascii="Arial Narrow" w:hAnsi="Arial Narrow" w:cs="Arial"/>
          <w:sz w:val="22"/>
          <w:szCs w:val="22"/>
        </w:rPr>
        <w:t xml:space="preserve"> </w:t>
      </w:r>
      <w:r w:rsidR="00284B62" w:rsidRPr="00BC41E5">
        <w:rPr>
          <w:rFonts w:ascii="Arial Narrow" w:hAnsi="Arial Narrow" w:cs="Arial"/>
          <w:sz w:val="22"/>
          <w:szCs w:val="22"/>
        </w:rPr>
        <w:t>Projets</w:t>
      </w:r>
      <w:r w:rsidRPr="00BC41E5">
        <w:rPr>
          <w:rFonts w:ascii="Arial Narrow" w:hAnsi="Arial Narrow" w:cs="Arial"/>
          <w:sz w:val="22"/>
          <w:szCs w:val="22"/>
        </w:rPr>
        <w:t xml:space="preserve"> H/F</w:t>
      </w:r>
      <w:r w:rsidRPr="00FE540C">
        <w:rPr>
          <w:rFonts w:ascii="Calibri" w:hAnsi="Calibri"/>
          <w:color w:val="000000" w:themeColor="text1"/>
          <w:sz w:val="22"/>
          <w:szCs w:val="22"/>
        </w:rPr>
        <w:t xml:space="preserve">  </w:t>
      </w:r>
    </w:p>
    <w:p w:rsidR="00FE540C" w:rsidRDefault="00FE540C" w:rsidP="00FE540C">
      <w:pPr>
        <w:tabs>
          <w:tab w:val="left" w:pos="2618"/>
        </w:tabs>
        <w:ind w:left="-567" w:right="-280"/>
        <w:jc w:val="both"/>
        <w:rPr>
          <w:rFonts w:ascii="Arial Narrow" w:hAnsi="Arial Narrow"/>
          <w:color w:val="000000" w:themeColor="text1"/>
          <w:sz w:val="22"/>
          <w:szCs w:val="22"/>
        </w:rPr>
      </w:pPr>
    </w:p>
    <w:p w:rsidR="006C0481" w:rsidRDefault="006C0481" w:rsidP="00741882">
      <w:pPr>
        <w:tabs>
          <w:tab w:val="left" w:pos="2618"/>
        </w:tabs>
        <w:ind w:left="-561" w:right="-280"/>
        <w:jc w:val="both"/>
        <w:rPr>
          <w:rFonts w:ascii="Arial Narrow" w:hAnsi="Arial Narrow" w:cs="Arial"/>
          <w:sz w:val="22"/>
          <w:szCs w:val="22"/>
        </w:rPr>
      </w:pPr>
      <w:r>
        <w:rPr>
          <w:rFonts w:ascii="Arial Narrow" w:hAnsi="Arial Narrow" w:cs="Arial"/>
          <w:sz w:val="22"/>
          <w:szCs w:val="22"/>
        </w:rPr>
        <w:t xml:space="preserve">Dans le cadre d’un remplacement de salarié, nous recherchons un </w:t>
      </w:r>
      <w:r w:rsidR="00813DDA">
        <w:rPr>
          <w:rFonts w:ascii="Arial Narrow" w:hAnsi="Arial Narrow" w:cs="Arial"/>
          <w:sz w:val="22"/>
          <w:szCs w:val="22"/>
        </w:rPr>
        <w:t>directeur</w:t>
      </w:r>
      <w:r>
        <w:rPr>
          <w:rFonts w:ascii="Arial Narrow" w:hAnsi="Arial Narrow" w:cs="Arial"/>
          <w:sz w:val="22"/>
          <w:szCs w:val="22"/>
        </w:rPr>
        <w:t xml:space="preserve"> projet</w:t>
      </w:r>
      <w:r w:rsidR="00813DDA">
        <w:rPr>
          <w:rFonts w:ascii="Arial Narrow" w:hAnsi="Arial Narrow" w:cs="Arial"/>
          <w:sz w:val="22"/>
          <w:szCs w:val="22"/>
        </w:rPr>
        <w:t>.</w:t>
      </w:r>
    </w:p>
    <w:p w:rsidR="00716EDF" w:rsidRPr="00741882" w:rsidRDefault="00716EDF" w:rsidP="00741882">
      <w:pPr>
        <w:tabs>
          <w:tab w:val="left" w:pos="2618"/>
        </w:tabs>
        <w:ind w:left="-561" w:right="-280"/>
        <w:jc w:val="both"/>
        <w:rPr>
          <w:rFonts w:ascii="Arial Narrow" w:hAnsi="Arial Narrow" w:cs="Arial"/>
          <w:sz w:val="22"/>
          <w:szCs w:val="22"/>
        </w:rPr>
      </w:pPr>
      <w:r w:rsidRPr="00741882">
        <w:rPr>
          <w:rFonts w:ascii="Arial Narrow" w:hAnsi="Arial Narrow" w:cs="Arial"/>
          <w:sz w:val="22"/>
          <w:szCs w:val="22"/>
        </w:rPr>
        <w:t xml:space="preserve">En tant que </w:t>
      </w:r>
      <w:r w:rsidR="00284B62" w:rsidRPr="00741882">
        <w:rPr>
          <w:rFonts w:ascii="Arial Narrow" w:hAnsi="Arial Narrow" w:cs="Arial"/>
          <w:sz w:val="22"/>
          <w:szCs w:val="22"/>
        </w:rPr>
        <w:t>Chef Projets confirmé</w:t>
      </w:r>
      <w:r w:rsidRPr="00741882">
        <w:rPr>
          <w:rFonts w:ascii="Arial Narrow" w:hAnsi="Arial Narrow" w:cs="Arial"/>
          <w:sz w:val="22"/>
          <w:szCs w:val="22"/>
        </w:rPr>
        <w:t xml:space="preserve">, vous avez la responsabilité technique, financière et contractuelle des affaires qui vous sont confiées. Vous animerez pour cela une équipe de collaborateurs et disposerez du soutien des cellules support de notre société (Achats, Direction Technique, </w:t>
      </w:r>
      <w:r w:rsidR="002104A5" w:rsidRPr="00741882">
        <w:rPr>
          <w:rFonts w:ascii="Arial Narrow" w:hAnsi="Arial Narrow" w:cs="Arial"/>
          <w:sz w:val="22"/>
          <w:szCs w:val="22"/>
        </w:rPr>
        <w:t>A</w:t>
      </w:r>
      <w:r w:rsidR="00FE360B" w:rsidRPr="00741882">
        <w:rPr>
          <w:rFonts w:ascii="Arial Narrow" w:hAnsi="Arial Narrow" w:cs="Arial"/>
          <w:sz w:val="22"/>
          <w:szCs w:val="22"/>
        </w:rPr>
        <w:t xml:space="preserve">telier, </w:t>
      </w:r>
      <w:r w:rsidRPr="00741882">
        <w:rPr>
          <w:rFonts w:ascii="Arial Narrow" w:hAnsi="Arial Narrow" w:cs="Arial"/>
          <w:sz w:val="22"/>
          <w:szCs w:val="22"/>
        </w:rPr>
        <w:t xml:space="preserve">RH...). </w:t>
      </w:r>
      <w:r w:rsidR="00741882">
        <w:rPr>
          <w:rFonts w:ascii="Arial Narrow" w:hAnsi="Arial Narrow" w:cs="Arial"/>
          <w:sz w:val="22"/>
          <w:szCs w:val="22"/>
        </w:rPr>
        <w:t>Vos objectifs principaux sont les suivant : améliorer la marge du projet, respecter la bonne qualité du projet, respecter le délai engagé avec le client et mener une négociation sur les ajustements du cahier des charges avec les clients.</w:t>
      </w:r>
    </w:p>
    <w:p w:rsidR="00FE540C" w:rsidRDefault="00FE540C" w:rsidP="00FE540C">
      <w:pPr>
        <w:pStyle w:val="Paragraphedeliste"/>
        <w:tabs>
          <w:tab w:val="left" w:pos="2618"/>
        </w:tabs>
        <w:ind w:left="-567" w:right="-280"/>
        <w:jc w:val="both"/>
        <w:rPr>
          <w:rFonts w:ascii="Arial Narrow" w:hAnsi="Arial Narrow"/>
          <w:color w:val="000000" w:themeColor="text1"/>
          <w:sz w:val="22"/>
          <w:szCs w:val="22"/>
        </w:rPr>
      </w:pPr>
    </w:p>
    <w:p w:rsidR="00716EDF" w:rsidRPr="00FE540C" w:rsidRDefault="00716EDF" w:rsidP="00FE540C">
      <w:pPr>
        <w:pStyle w:val="Paragraphedeliste"/>
        <w:tabs>
          <w:tab w:val="left" w:pos="2618"/>
        </w:tabs>
        <w:ind w:left="-567" w:right="-280"/>
        <w:jc w:val="both"/>
        <w:rPr>
          <w:rFonts w:ascii="Arial Narrow" w:hAnsi="Arial Narrow"/>
          <w:color w:val="000000" w:themeColor="text1"/>
          <w:sz w:val="22"/>
          <w:szCs w:val="22"/>
        </w:rPr>
      </w:pPr>
      <w:r w:rsidRPr="00FE540C">
        <w:rPr>
          <w:rFonts w:ascii="Arial Narrow" w:hAnsi="Arial Narrow"/>
          <w:color w:val="000000" w:themeColor="text1"/>
          <w:sz w:val="22"/>
          <w:szCs w:val="22"/>
        </w:rPr>
        <w:t>Vous aurez pour principales missions :</w:t>
      </w:r>
    </w:p>
    <w:p w:rsidR="00716EDF" w:rsidRDefault="00716EDF" w:rsidP="00FE540C">
      <w:pPr>
        <w:pStyle w:val="Paragraphedeliste"/>
        <w:tabs>
          <w:tab w:val="left" w:pos="2618"/>
        </w:tabs>
        <w:ind w:left="-567" w:right="-280"/>
        <w:jc w:val="both"/>
        <w:rPr>
          <w:rFonts w:ascii="Arial Narrow" w:hAnsi="Arial Narrow"/>
          <w:sz w:val="22"/>
          <w:szCs w:val="22"/>
        </w:rPr>
      </w:pPr>
    </w:p>
    <w:p w:rsidR="00B53044" w:rsidRPr="00FE540C" w:rsidRDefault="00B53044" w:rsidP="00FE540C">
      <w:pPr>
        <w:pStyle w:val="Paragraphedeliste"/>
        <w:tabs>
          <w:tab w:val="left" w:pos="2618"/>
        </w:tabs>
        <w:ind w:left="-567" w:right="-280"/>
        <w:jc w:val="both"/>
        <w:rPr>
          <w:rFonts w:ascii="Arial Narrow" w:hAnsi="Arial Narrow"/>
          <w:sz w:val="22"/>
          <w:szCs w:val="22"/>
        </w:rPr>
      </w:pPr>
    </w:p>
    <w:p w:rsidR="00716EDF" w:rsidRPr="00FE540C" w:rsidRDefault="00716EDF" w:rsidP="00FE540C">
      <w:pPr>
        <w:pStyle w:val="Paragraphedeliste"/>
        <w:numPr>
          <w:ilvl w:val="0"/>
          <w:numId w:val="17"/>
        </w:numPr>
        <w:tabs>
          <w:tab w:val="left" w:pos="2618"/>
        </w:tabs>
        <w:ind w:right="-280"/>
        <w:jc w:val="both"/>
        <w:rPr>
          <w:rFonts w:ascii="Arial Narrow" w:hAnsi="Arial Narrow"/>
          <w:b/>
          <w:sz w:val="22"/>
          <w:szCs w:val="22"/>
        </w:rPr>
      </w:pPr>
      <w:r w:rsidRPr="00FE540C">
        <w:rPr>
          <w:rFonts w:ascii="Arial Narrow" w:hAnsi="Arial Narrow"/>
          <w:b/>
          <w:sz w:val="22"/>
          <w:szCs w:val="22"/>
        </w:rPr>
        <w:t>Ressources Humaines </w:t>
      </w:r>
    </w:p>
    <w:p w:rsidR="0081563A" w:rsidRPr="00FE540C" w:rsidRDefault="0081563A" w:rsidP="00FE540C">
      <w:pPr>
        <w:pStyle w:val="Paragraphedeliste"/>
        <w:tabs>
          <w:tab w:val="left" w:pos="2618"/>
        </w:tabs>
        <w:ind w:left="-567" w:right="-280"/>
        <w:jc w:val="both"/>
        <w:rPr>
          <w:rFonts w:ascii="Arial Narrow" w:hAnsi="Arial Narrow"/>
          <w:sz w:val="22"/>
          <w:szCs w:val="22"/>
        </w:rPr>
      </w:pPr>
      <w:r>
        <w:rPr>
          <w:rFonts w:ascii="Arial Narrow" w:hAnsi="Arial Narrow"/>
          <w:sz w:val="22"/>
          <w:szCs w:val="22"/>
        </w:rPr>
        <w:t xml:space="preserve">Encadrer les collaborateurs travaillant sur vos affaires </w:t>
      </w:r>
      <w:r w:rsidR="00FE360B">
        <w:rPr>
          <w:rFonts w:ascii="Arial Narrow" w:hAnsi="Arial Narrow"/>
          <w:sz w:val="22"/>
          <w:szCs w:val="22"/>
        </w:rPr>
        <w:t>(dessinateur projeteur, dessinateur documentation, ingénieur qualité/réception)</w:t>
      </w:r>
    </w:p>
    <w:p w:rsidR="00716EDF" w:rsidRPr="00FE540C" w:rsidRDefault="00716EDF" w:rsidP="00FE540C">
      <w:pPr>
        <w:pStyle w:val="Paragraphedeliste"/>
        <w:numPr>
          <w:ilvl w:val="0"/>
          <w:numId w:val="17"/>
        </w:numPr>
        <w:tabs>
          <w:tab w:val="left" w:pos="2618"/>
        </w:tabs>
        <w:ind w:right="-280"/>
        <w:jc w:val="both"/>
        <w:rPr>
          <w:rFonts w:ascii="Arial Narrow" w:hAnsi="Arial Narrow"/>
          <w:b/>
          <w:sz w:val="22"/>
          <w:szCs w:val="22"/>
        </w:rPr>
      </w:pPr>
      <w:r w:rsidRPr="00FE540C">
        <w:rPr>
          <w:rFonts w:ascii="Arial Narrow" w:hAnsi="Arial Narrow"/>
          <w:b/>
          <w:sz w:val="22"/>
          <w:szCs w:val="22"/>
        </w:rPr>
        <w:t>Gestion</w:t>
      </w:r>
      <w:r w:rsidR="0081563A">
        <w:rPr>
          <w:rFonts w:ascii="Arial Narrow" w:hAnsi="Arial Narrow"/>
          <w:b/>
          <w:sz w:val="22"/>
          <w:szCs w:val="22"/>
        </w:rPr>
        <w:t xml:space="preserve"> </w:t>
      </w:r>
    </w:p>
    <w:p w:rsidR="00716EDF" w:rsidRPr="00FE540C" w:rsidRDefault="00716EDF" w:rsidP="00FE540C">
      <w:pPr>
        <w:pStyle w:val="Paragraphedeliste"/>
        <w:tabs>
          <w:tab w:val="left" w:pos="2618"/>
        </w:tabs>
        <w:ind w:left="-567" w:right="-280"/>
        <w:jc w:val="both"/>
        <w:rPr>
          <w:rFonts w:ascii="Arial Narrow" w:hAnsi="Arial Narrow"/>
          <w:sz w:val="22"/>
          <w:szCs w:val="22"/>
        </w:rPr>
      </w:pPr>
      <w:r w:rsidRPr="00FE540C">
        <w:rPr>
          <w:rFonts w:ascii="Arial Narrow" w:hAnsi="Arial Narrow"/>
          <w:sz w:val="22"/>
          <w:szCs w:val="22"/>
        </w:rPr>
        <w:t xml:space="preserve">Gérer la relation client depuis la prise de commande jusqu’à la réception définitive de l’affaire </w:t>
      </w:r>
      <w:r w:rsidR="00FE360B">
        <w:rPr>
          <w:rFonts w:ascii="Arial Narrow" w:hAnsi="Arial Narrow"/>
          <w:sz w:val="22"/>
          <w:szCs w:val="22"/>
        </w:rPr>
        <w:t xml:space="preserve">en coordination avec la Direction Commerciale </w:t>
      </w:r>
      <w:r w:rsidR="0081563A">
        <w:rPr>
          <w:rFonts w:ascii="Arial Narrow" w:hAnsi="Arial Narrow"/>
          <w:sz w:val="22"/>
          <w:szCs w:val="22"/>
        </w:rPr>
        <w:t xml:space="preserve">(assurer les négociations techniques et financières) </w:t>
      </w:r>
    </w:p>
    <w:p w:rsidR="00716EDF" w:rsidRPr="00FE540C" w:rsidRDefault="0081563A" w:rsidP="00FE540C">
      <w:pPr>
        <w:pStyle w:val="Paragraphedeliste"/>
        <w:tabs>
          <w:tab w:val="left" w:pos="2618"/>
        </w:tabs>
        <w:ind w:left="-567" w:right="-280"/>
        <w:jc w:val="both"/>
        <w:rPr>
          <w:rFonts w:ascii="Arial Narrow" w:hAnsi="Arial Narrow"/>
          <w:sz w:val="22"/>
          <w:szCs w:val="22"/>
        </w:rPr>
      </w:pPr>
      <w:r>
        <w:rPr>
          <w:rFonts w:ascii="Arial Narrow" w:hAnsi="Arial Narrow"/>
          <w:sz w:val="22"/>
          <w:szCs w:val="22"/>
        </w:rPr>
        <w:t>Mobiliser</w:t>
      </w:r>
      <w:r w:rsidR="00716EDF" w:rsidRPr="00FE540C">
        <w:rPr>
          <w:rFonts w:ascii="Arial Narrow" w:hAnsi="Arial Narrow"/>
          <w:sz w:val="22"/>
          <w:szCs w:val="22"/>
        </w:rPr>
        <w:t xml:space="preserve"> </w:t>
      </w:r>
      <w:r>
        <w:rPr>
          <w:rFonts w:ascii="Arial Narrow" w:hAnsi="Arial Narrow"/>
          <w:sz w:val="22"/>
          <w:szCs w:val="22"/>
        </w:rPr>
        <w:t>les ressources nécessaires pour constituer l’équipe projet</w:t>
      </w:r>
    </w:p>
    <w:p w:rsidR="00716EDF" w:rsidRPr="00FE540C" w:rsidRDefault="00716EDF" w:rsidP="00FE540C">
      <w:pPr>
        <w:pStyle w:val="Paragraphedeliste"/>
        <w:tabs>
          <w:tab w:val="left" w:pos="2618"/>
        </w:tabs>
        <w:ind w:left="-567" w:right="-280"/>
        <w:jc w:val="both"/>
        <w:rPr>
          <w:rFonts w:ascii="Arial Narrow" w:hAnsi="Arial Narrow"/>
          <w:sz w:val="22"/>
          <w:szCs w:val="22"/>
        </w:rPr>
      </w:pPr>
      <w:r w:rsidRPr="00FE540C">
        <w:rPr>
          <w:rFonts w:ascii="Arial Narrow" w:hAnsi="Arial Narrow"/>
          <w:sz w:val="22"/>
          <w:szCs w:val="22"/>
        </w:rPr>
        <w:t>Entreprendre toute action visant à améliorer le résultat des projets qui vous sont confiés : optimisation des budgets d’affaires, vente et réalisation de travaux supplémentaires…</w:t>
      </w:r>
    </w:p>
    <w:p w:rsidR="00716EDF" w:rsidRPr="00FE540C" w:rsidRDefault="00716EDF" w:rsidP="00FE540C">
      <w:pPr>
        <w:pStyle w:val="Paragraphedeliste"/>
        <w:tabs>
          <w:tab w:val="left" w:pos="2618"/>
        </w:tabs>
        <w:ind w:left="-567" w:right="-280"/>
        <w:jc w:val="both"/>
        <w:rPr>
          <w:rFonts w:ascii="Arial Narrow" w:hAnsi="Arial Narrow"/>
          <w:sz w:val="22"/>
          <w:szCs w:val="22"/>
        </w:rPr>
      </w:pPr>
      <w:r w:rsidRPr="00FE540C">
        <w:rPr>
          <w:rFonts w:ascii="Arial Narrow" w:hAnsi="Arial Narrow"/>
          <w:sz w:val="22"/>
          <w:szCs w:val="22"/>
        </w:rPr>
        <w:t>Assurer la gestion financière (facturation, recouvrement) et contractuelle des projets qui vous sont confiés.</w:t>
      </w:r>
    </w:p>
    <w:p w:rsidR="00716EDF" w:rsidRPr="00FE540C" w:rsidRDefault="00716EDF" w:rsidP="00FE540C">
      <w:pPr>
        <w:pStyle w:val="Paragraphedeliste"/>
        <w:tabs>
          <w:tab w:val="left" w:pos="2618"/>
        </w:tabs>
        <w:ind w:left="-567" w:right="-280"/>
        <w:jc w:val="both"/>
        <w:rPr>
          <w:rFonts w:ascii="Arial Narrow" w:hAnsi="Arial Narrow"/>
          <w:sz w:val="22"/>
          <w:szCs w:val="22"/>
        </w:rPr>
      </w:pPr>
      <w:r w:rsidRPr="00FE540C">
        <w:rPr>
          <w:rFonts w:ascii="Arial Narrow" w:hAnsi="Arial Narrow"/>
          <w:sz w:val="22"/>
          <w:szCs w:val="22"/>
        </w:rPr>
        <w:t>Réaliser les ré-estimés mensuels des affaires avec le contrôle de gestion.</w:t>
      </w:r>
    </w:p>
    <w:p w:rsidR="00716EDF" w:rsidRPr="00FE540C" w:rsidRDefault="00716EDF" w:rsidP="00FE540C">
      <w:pPr>
        <w:pStyle w:val="Paragraphedeliste"/>
        <w:numPr>
          <w:ilvl w:val="0"/>
          <w:numId w:val="17"/>
        </w:numPr>
        <w:tabs>
          <w:tab w:val="left" w:pos="2618"/>
        </w:tabs>
        <w:ind w:right="-280"/>
        <w:jc w:val="both"/>
        <w:rPr>
          <w:rFonts w:ascii="Arial Narrow" w:hAnsi="Arial Narrow"/>
          <w:b/>
          <w:sz w:val="22"/>
          <w:szCs w:val="22"/>
        </w:rPr>
      </w:pPr>
      <w:r w:rsidRPr="00FE540C">
        <w:rPr>
          <w:rFonts w:ascii="Arial Narrow" w:hAnsi="Arial Narrow"/>
          <w:b/>
          <w:sz w:val="22"/>
          <w:szCs w:val="22"/>
        </w:rPr>
        <w:t>Organisation</w:t>
      </w:r>
      <w:r w:rsidR="00FE540C">
        <w:rPr>
          <w:rFonts w:ascii="Arial Narrow" w:hAnsi="Arial Narrow"/>
          <w:b/>
          <w:sz w:val="22"/>
          <w:szCs w:val="22"/>
        </w:rPr>
        <w:t xml:space="preserve"> </w:t>
      </w:r>
      <w:r w:rsidRPr="00FE540C">
        <w:rPr>
          <w:rFonts w:ascii="Arial Narrow" w:hAnsi="Arial Narrow"/>
          <w:b/>
          <w:sz w:val="22"/>
          <w:szCs w:val="22"/>
        </w:rPr>
        <w:t>/ planification</w:t>
      </w:r>
    </w:p>
    <w:p w:rsidR="00FE540C" w:rsidRDefault="00716EDF" w:rsidP="00FE540C">
      <w:pPr>
        <w:pStyle w:val="Paragraphedeliste"/>
        <w:tabs>
          <w:tab w:val="left" w:pos="2618"/>
        </w:tabs>
        <w:ind w:left="-567" w:right="-280"/>
        <w:jc w:val="both"/>
        <w:rPr>
          <w:rFonts w:ascii="Arial Narrow" w:hAnsi="Arial Narrow"/>
          <w:sz w:val="22"/>
          <w:szCs w:val="22"/>
        </w:rPr>
      </w:pPr>
      <w:r w:rsidRPr="00FE540C">
        <w:rPr>
          <w:rFonts w:ascii="Arial Narrow" w:hAnsi="Arial Narrow"/>
          <w:sz w:val="22"/>
          <w:szCs w:val="22"/>
        </w:rPr>
        <w:t>Assurer la planification des projets en termes d’études, préfabrication, livraisons et réceptions</w:t>
      </w:r>
      <w:r w:rsidR="0081563A">
        <w:rPr>
          <w:rFonts w:ascii="Arial Narrow" w:hAnsi="Arial Narrow"/>
          <w:sz w:val="22"/>
          <w:szCs w:val="22"/>
        </w:rPr>
        <w:t xml:space="preserve"> (Microsoft Project)</w:t>
      </w:r>
      <w:r w:rsidRPr="00FE540C">
        <w:rPr>
          <w:rFonts w:ascii="Arial Narrow" w:hAnsi="Arial Narrow"/>
          <w:sz w:val="22"/>
          <w:szCs w:val="22"/>
        </w:rPr>
        <w:t xml:space="preserve"> </w:t>
      </w:r>
    </w:p>
    <w:p w:rsidR="00716EDF" w:rsidRPr="00FE540C" w:rsidRDefault="00716EDF" w:rsidP="00FE540C">
      <w:pPr>
        <w:pStyle w:val="Paragraphedeliste"/>
        <w:tabs>
          <w:tab w:val="left" w:pos="2618"/>
        </w:tabs>
        <w:ind w:left="-567" w:right="-280"/>
        <w:jc w:val="both"/>
        <w:rPr>
          <w:rFonts w:ascii="Arial Narrow" w:hAnsi="Arial Narrow"/>
          <w:sz w:val="22"/>
          <w:szCs w:val="22"/>
        </w:rPr>
      </w:pPr>
      <w:r w:rsidRPr="00FE540C">
        <w:rPr>
          <w:rFonts w:ascii="Arial Narrow" w:hAnsi="Arial Narrow"/>
          <w:sz w:val="22"/>
          <w:szCs w:val="22"/>
        </w:rPr>
        <w:t>Adapter les effectifs et l’organisation en fonction du volume d’activité et déterminer en cas de nécessité les recours à la sous-traitance.</w:t>
      </w:r>
    </w:p>
    <w:p w:rsidR="00716EDF" w:rsidRPr="00FE540C" w:rsidRDefault="00716EDF" w:rsidP="00FE540C">
      <w:pPr>
        <w:pStyle w:val="Paragraphedeliste"/>
        <w:tabs>
          <w:tab w:val="left" w:pos="2618"/>
        </w:tabs>
        <w:ind w:left="-567" w:right="-280"/>
        <w:jc w:val="both"/>
        <w:rPr>
          <w:rFonts w:ascii="Arial Narrow" w:hAnsi="Arial Narrow"/>
          <w:sz w:val="22"/>
          <w:szCs w:val="22"/>
        </w:rPr>
      </w:pPr>
      <w:r w:rsidRPr="00FE540C">
        <w:rPr>
          <w:rFonts w:ascii="Arial Narrow" w:hAnsi="Arial Narrow"/>
          <w:sz w:val="22"/>
          <w:szCs w:val="22"/>
        </w:rPr>
        <w:t>Assurer la gestion et le suivi de la sous-traitance</w:t>
      </w:r>
    </w:p>
    <w:p w:rsidR="00716EDF" w:rsidRDefault="0081563A" w:rsidP="00FE540C">
      <w:pPr>
        <w:pStyle w:val="Paragraphedeliste"/>
        <w:tabs>
          <w:tab w:val="left" w:pos="2618"/>
        </w:tabs>
        <w:ind w:left="-567" w:right="-280"/>
        <w:jc w:val="both"/>
        <w:rPr>
          <w:rFonts w:ascii="Arial Narrow" w:hAnsi="Arial Narrow"/>
          <w:sz w:val="22"/>
          <w:szCs w:val="22"/>
        </w:rPr>
      </w:pPr>
      <w:r>
        <w:rPr>
          <w:rFonts w:ascii="Arial Narrow" w:hAnsi="Arial Narrow"/>
          <w:sz w:val="22"/>
          <w:szCs w:val="22"/>
        </w:rPr>
        <w:t>Animer</w:t>
      </w:r>
      <w:r w:rsidR="00716EDF" w:rsidRPr="00FE540C">
        <w:rPr>
          <w:rFonts w:ascii="Arial Narrow" w:hAnsi="Arial Narrow"/>
          <w:sz w:val="22"/>
          <w:szCs w:val="22"/>
        </w:rPr>
        <w:t xml:space="preserve"> la réunion d’enclenchement</w:t>
      </w:r>
    </w:p>
    <w:p w:rsidR="00716EDF" w:rsidRPr="00FE540C" w:rsidRDefault="00716EDF" w:rsidP="00FE540C">
      <w:pPr>
        <w:pStyle w:val="Paragraphedeliste"/>
        <w:numPr>
          <w:ilvl w:val="0"/>
          <w:numId w:val="17"/>
        </w:numPr>
        <w:tabs>
          <w:tab w:val="left" w:pos="2618"/>
        </w:tabs>
        <w:ind w:right="-280"/>
        <w:jc w:val="both"/>
        <w:rPr>
          <w:rFonts w:ascii="Arial Narrow" w:hAnsi="Arial Narrow"/>
          <w:b/>
          <w:sz w:val="22"/>
          <w:szCs w:val="22"/>
        </w:rPr>
      </w:pPr>
      <w:r w:rsidRPr="00FE540C">
        <w:rPr>
          <w:rFonts w:ascii="Arial Narrow" w:hAnsi="Arial Narrow"/>
          <w:b/>
          <w:sz w:val="22"/>
          <w:szCs w:val="22"/>
        </w:rPr>
        <w:t xml:space="preserve">Qualité </w:t>
      </w:r>
    </w:p>
    <w:p w:rsidR="00716EDF" w:rsidRPr="00FE540C" w:rsidRDefault="00716EDF" w:rsidP="00FE540C">
      <w:pPr>
        <w:pStyle w:val="Paragraphedeliste"/>
        <w:tabs>
          <w:tab w:val="left" w:pos="2618"/>
        </w:tabs>
        <w:ind w:left="-567" w:right="-280"/>
        <w:jc w:val="both"/>
        <w:rPr>
          <w:rFonts w:ascii="Arial Narrow" w:hAnsi="Arial Narrow"/>
          <w:sz w:val="22"/>
          <w:szCs w:val="22"/>
        </w:rPr>
      </w:pPr>
      <w:r w:rsidRPr="00FE540C">
        <w:rPr>
          <w:rFonts w:ascii="Arial Narrow" w:hAnsi="Arial Narrow"/>
          <w:sz w:val="22"/>
          <w:szCs w:val="22"/>
        </w:rPr>
        <w:t>Appliquer les procédures - instructions QSSE</w:t>
      </w:r>
    </w:p>
    <w:p w:rsidR="00716EDF" w:rsidRPr="00FE540C" w:rsidRDefault="00716EDF" w:rsidP="00FE540C">
      <w:pPr>
        <w:pStyle w:val="Paragraphedeliste"/>
        <w:tabs>
          <w:tab w:val="left" w:pos="2618"/>
        </w:tabs>
        <w:ind w:left="-567" w:right="-280"/>
        <w:jc w:val="both"/>
        <w:rPr>
          <w:rFonts w:ascii="Arial Narrow" w:hAnsi="Arial Narrow"/>
          <w:sz w:val="22"/>
          <w:szCs w:val="22"/>
        </w:rPr>
      </w:pPr>
      <w:r w:rsidRPr="00FE540C">
        <w:rPr>
          <w:rFonts w:ascii="Arial Narrow" w:hAnsi="Arial Narrow"/>
          <w:sz w:val="22"/>
          <w:szCs w:val="22"/>
        </w:rPr>
        <w:t>Traiter les réclamations client</w:t>
      </w:r>
    </w:p>
    <w:p w:rsidR="00716EDF" w:rsidRPr="00FE540C" w:rsidRDefault="00716EDF" w:rsidP="00FE540C">
      <w:pPr>
        <w:pStyle w:val="Paragraphedeliste"/>
        <w:tabs>
          <w:tab w:val="left" w:pos="2618"/>
        </w:tabs>
        <w:ind w:left="-567" w:right="-280"/>
        <w:jc w:val="both"/>
        <w:rPr>
          <w:rFonts w:ascii="Arial Narrow" w:hAnsi="Arial Narrow"/>
          <w:sz w:val="22"/>
          <w:szCs w:val="22"/>
        </w:rPr>
      </w:pPr>
      <w:r w:rsidRPr="00FE540C">
        <w:rPr>
          <w:rFonts w:ascii="Arial Narrow" w:hAnsi="Arial Narrow"/>
          <w:sz w:val="22"/>
          <w:szCs w:val="22"/>
        </w:rPr>
        <w:t>Etre force de proposition pour l’amélioration continue du système QSSE</w:t>
      </w:r>
    </w:p>
    <w:p w:rsidR="00716EDF" w:rsidRPr="00FE540C" w:rsidRDefault="00716EDF" w:rsidP="00FE540C">
      <w:pPr>
        <w:pStyle w:val="Paragraphedeliste"/>
        <w:tabs>
          <w:tab w:val="left" w:pos="2618"/>
        </w:tabs>
        <w:ind w:left="-567" w:right="-280"/>
        <w:jc w:val="both"/>
        <w:rPr>
          <w:rFonts w:ascii="Arial Narrow" w:hAnsi="Arial Narrow"/>
          <w:sz w:val="22"/>
          <w:szCs w:val="22"/>
        </w:rPr>
      </w:pPr>
      <w:r w:rsidRPr="00FE540C">
        <w:rPr>
          <w:rFonts w:ascii="Arial Narrow" w:hAnsi="Arial Narrow"/>
          <w:sz w:val="22"/>
          <w:szCs w:val="22"/>
        </w:rPr>
        <w:t>Remonter tous les dysfonctionnements et anomalies au responsable qualité</w:t>
      </w:r>
    </w:p>
    <w:p w:rsidR="00716EDF" w:rsidRPr="00FE540C" w:rsidRDefault="00716EDF" w:rsidP="00FE540C">
      <w:pPr>
        <w:pStyle w:val="Paragraphedeliste"/>
        <w:numPr>
          <w:ilvl w:val="0"/>
          <w:numId w:val="17"/>
        </w:numPr>
        <w:tabs>
          <w:tab w:val="left" w:pos="2618"/>
        </w:tabs>
        <w:ind w:right="-280"/>
        <w:jc w:val="both"/>
        <w:rPr>
          <w:rFonts w:ascii="Arial Narrow" w:hAnsi="Arial Narrow"/>
          <w:b/>
          <w:sz w:val="22"/>
          <w:szCs w:val="22"/>
        </w:rPr>
      </w:pPr>
      <w:r w:rsidRPr="00FE540C">
        <w:rPr>
          <w:rFonts w:ascii="Arial Narrow" w:hAnsi="Arial Narrow"/>
          <w:b/>
          <w:sz w:val="22"/>
          <w:szCs w:val="22"/>
        </w:rPr>
        <w:t>Sécurité</w:t>
      </w:r>
    </w:p>
    <w:p w:rsidR="00716EDF" w:rsidRPr="00FE540C" w:rsidRDefault="00716EDF" w:rsidP="00FE540C">
      <w:pPr>
        <w:pStyle w:val="Paragraphedeliste"/>
        <w:tabs>
          <w:tab w:val="left" w:pos="2618"/>
        </w:tabs>
        <w:ind w:left="-567" w:right="-280"/>
        <w:jc w:val="both"/>
        <w:rPr>
          <w:rFonts w:ascii="Arial Narrow" w:hAnsi="Arial Narrow"/>
          <w:sz w:val="22"/>
          <w:szCs w:val="22"/>
        </w:rPr>
      </w:pPr>
      <w:r w:rsidRPr="00FE540C">
        <w:rPr>
          <w:rFonts w:ascii="Arial Narrow" w:hAnsi="Arial Narrow"/>
          <w:sz w:val="22"/>
          <w:szCs w:val="22"/>
        </w:rPr>
        <w:t>Assurer la sécurité des collaborateurs placés sous votre responsabilité.</w:t>
      </w:r>
    </w:p>
    <w:p w:rsidR="00716EDF" w:rsidRPr="00FE540C" w:rsidRDefault="00716EDF" w:rsidP="00FE540C">
      <w:pPr>
        <w:pStyle w:val="Paragraphedeliste"/>
        <w:tabs>
          <w:tab w:val="left" w:pos="2618"/>
        </w:tabs>
        <w:ind w:left="-567" w:right="-280"/>
        <w:jc w:val="both"/>
        <w:rPr>
          <w:rFonts w:ascii="Arial Narrow" w:hAnsi="Arial Narrow"/>
          <w:sz w:val="22"/>
          <w:szCs w:val="22"/>
        </w:rPr>
      </w:pPr>
      <w:r w:rsidRPr="00FE540C">
        <w:rPr>
          <w:rFonts w:ascii="Arial Narrow" w:hAnsi="Arial Narrow"/>
          <w:sz w:val="22"/>
          <w:szCs w:val="22"/>
        </w:rPr>
        <w:t>Veiller au respect des règles d’hygiène et de sécurité des collaborateurs et toute autre personne sous contrat travaillant pour les chantiers qui lui sont confiés et communiquer sans délai à votre hiérarchie et au Responsable Qualité Sécurité, toute situation à risque encourue ou générée par ces personnes.</w:t>
      </w:r>
    </w:p>
    <w:p w:rsidR="00716EDF" w:rsidRDefault="00716EDF" w:rsidP="00FE540C">
      <w:pPr>
        <w:ind w:left="-567"/>
        <w:rPr>
          <w:rFonts w:ascii="Calibri" w:hAnsi="Calibri"/>
          <w:color w:val="1F497D"/>
          <w:sz w:val="22"/>
          <w:szCs w:val="22"/>
        </w:rPr>
      </w:pPr>
    </w:p>
    <w:p w:rsidR="00B53044" w:rsidRDefault="00B53044" w:rsidP="00FE540C">
      <w:pPr>
        <w:ind w:left="-567"/>
        <w:rPr>
          <w:rFonts w:ascii="Calibri" w:hAnsi="Calibri"/>
          <w:color w:val="1F497D"/>
          <w:sz w:val="22"/>
          <w:szCs w:val="22"/>
        </w:rPr>
      </w:pPr>
      <w:bookmarkStart w:id="0" w:name="_GoBack"/>
      <w:bookmarkEnd w:id="0"/>
    </w:p>
    <w:p w:rsidR="00FE540C" w:rsidRPr="004778D2" w:rsidRDefault="00FE540C" w:rsidP="00FE540C">
      <w:pPr>
        <w:tabs>
          <w:tab w:val="left" w:pos="2618"/>
        </w:tabs>
        <w:ind w:left="-567" w:right="-280"/>
        <w:jc w:val="both"/>
        <w:rPr>
          <w:rFonts w:ascii="Arial Narrow" w:hAnsi="Arial Narrow"/>
          <w:b/>
          <w:sz w:val="22"/>
          <w:szCs w:val="22"/>
          <w:u w:val="single"/>
        </w:rPr>
      </w:pPr>
      <w:r w:rsidRPr="004778D2">
        <w:rPr>
          <w:rFonts w:ascii="Arial Narrow" w:hAnsi="Arial Narrow"/>
          <w:b/>
          <w:sz w:val="22"/>
          <w:szCs w:val="22"/>
          <w:u w:val="single"/>
        </w:rPr>
        <w:t>Profil :</w:t>
      </w:r>
    </w:p>
    <w:p w:rsidR="00FE540C" w:rsidRPr="00ED068A" w:rsidRDefault="00FE540C" w:rsidP="00FE540C">
      <w:pPr>
        <w:tabs>
          <w:tab w:val="left" w:pos="2618"/>
        </w:tabs>
        <w:ind w:left="-567" w:right="-280"/>
        <w:jc w:val="both"/>
        <w:rPr>
          <w:rFonts w:ascii="Arial Narrow" w:hAnsi="Arial Narrow"/>
          <w:sz w:val="16"/>
          <w:szCs w:val="22"/>
        </w:rPr>
      </w:pPr>
    </w:p>
    <w:p w:rsidR="003B05F9" w:rsidRDefault="003B05F9" w:rsidP="002104A5">
      <w:pPr>
        <w:tabs>
          <w:tab w:val="left" w:pos="2618"/>
        </w:tabs>
        <w:ind w:left="-561" w:right="-280"/>
        <w:rPr>
          <w:rFonts w:ascii="Arial Narrow" w:hAnsi="Arial Narrow" w:cs="Arial"/>
          <w:sz w:val="22"/>
          <w:szCs w:val="22"/>
        </w:rPr>
      </w:pPr>
      <w:r w:rsidRPr="002F6159">
        <w:rPr>
          <w:rFonts w:ascii="Arial Narrow" w:hAnsi="Arial Narrow" w:cs="Arial"/>
          <w:sz w:val="22"/>
          <w:szCs w:val="22"/>
        </w:rPr>
        <w:t xml:space="preserve">Rigoureux (se), dynamique, autonome, vous avez une formation technique supérieure BTS ou ingénieur, possédez 5 ans </w:t>
      </w:r>
      <w:r>
        <w:rPr>
          <w:rFonts w:ascii="Arial Narrow" w:hAnsi="Arial Narrow" w:cs="Arial"/>
          <w:sz w:val="22"/>
          <w:szCs w:val="22"/>
        </w:rPr>
        <w:t xml:space="preserve">minimum </w:t>
      </w:r>
      <w:r w:rsidRPr="002F6159">
        <w:rPr>
          <w:rFonts w:ascii="Arial Narrow" w:hAnsi="Arial Narrow" w:cs="Arial"/>
          <w:sz w:val="22"/>
          <w:szCs w:val="22"/>
        </w:rPr>
        <w:t>d'expérience dans une foncti</w:t>
      </w:r>
      <w:r w:rsidR="00FE360B">
        <w:rPr>
          <w:rFonts w:ascii="Arial Narrow" w:hAnsi="Arial Narrow" w:cs="Arial"/>
          <w:sz w:val="22"/>
          <w:szCs w:val="22"/>
        </w:rPr>
        <w:t xml:space="preserve">on similaire </w:t>
      </w:r>
      <w:r w:rsidR="002104A5">
        <w:rPr>
          <w:rFonts w:ascii="Arial Narrow" w:hAnsi="Arial Narrow" w:cs="Arial"/>
          <w:sz w:val="22"/>
          <w:szCs w:val="22"/>
        </w:rPr>
        <w:t xml:space="preserve">dans le secteur de l’oïl and gaz </w:t>
      </w:r>
      <w:r w:rsidRPr="002F6159">
        <w:rPr>
          <w:rFonts w:ascii="Arial Narrow" w:hAnsi="Arial Narrow" w:cs="Arial"/>
          <w:sz w:val="22"/>
          <w:szCs w:val="22"/>
        </w:rPr>
        <w:t>et avez le sens du service client.</w:t>
      </w:r>
      <w:r>
        <w:rPr>
          <w:rFonts w:ascii="Arial Narrow" w:hAnsi="Arial Narrow" w:cs="Arial"/>
          <w:sz w:val="22"/>
          <w:szCs w:val="22"/>
        </w:rPr>
        <w:t xml:space="preserve"> Vous savez identifier les règles de l’art applicables à l’incendie, animer un projet et maitriser la langue anglaise.</w:t>
      </w:r>
      <w:r w:rsidRPr="002F6159">
        <w:rPr>
          <w:rFonts w:ascii="Arial Narrow" w:hAnsi="Arial Narrow" w:cs="Arial"/>
          <w:sz w:val="22"/>
          <w:szCs w:val="22"/>
        </w:rPr>
        <w:br/>
      </w:r>
    </w:p>
    <w:p w:rsidR="00BC41E5" w:rsidRDefault="00BC41E5" w:rsidP="003B05F9">
      <w:pPr>
        <w:tabs>
          <w:tab w:val="left" w:pos="2618"/>
        </w:tabs>
        <w:ind w:left="-561" w:right="-280"/>
        <w:rPr>
          <w:rFonts w:ascii="Arial Narrow" w:hAnsi="Arial Narrow" w:cs="Arial"/>
          <w:sz w:val="22"/>
          <w:szCs w:val="22"/>
        </w:rPr>
      </w:pPr>
    </w:p>
    <w:p w:rsidR="00FE360B" w:rsidRDefault="00FE360B" w:rsidP="003B05F9">
      <w:pPr>
        <w:tabs>
          <w:tab w:val="left" w:pos="2618"/>
        </w:tabs>
        <w:ind w:left="-561" w:right="-280"/>
        <w:rPr>
          <w:rFonts w:ascii="Arial Narrow" w:hAnsi="Arial Narrow" w:cs="Arial"/>
          <w:sz w:val="22"/>
          <w:szCs w:val="22"/>
        </w:rPr>
      </w:pPr>
      <w:r>
        <w:rPr>
          <w:rFonts w:ascii="Arial Narrow" w:hAnsi="Arial Narrow" w:cs="Arial"/>
          <w:sz w:val="22"/>
          <w:szCs w:val="22"/>
        </w:rPr>
        <w:t>Des déplacements fréquents sont à prévoir (dont Paris)</w:t>
      </w:r>
    </w:p>
    <w:p w:rsidR="00716EDF" w:rsidRDefault="00716EDF" w:rsidP="00B53044">
      <w:pPr>
        <w:tabs>
          <w:tab w:val="left" w:pos="2618"/>
        </w:tabs>
        <w:ind w:right="-280"/>
        <w:rPr>
          <w:rFonts w:ascii="Arial Narrow" w:hAnsi="Arial Narrow"/>
          <w:sz w:val="22"/>
          <w:szCs w:val="22"/>
        </w:rPr>
      </w:pPr>
    </w:p>
    <w:p w:rsidR="00797627" w:rsidRPr="00797627" w:rsidRDefault="00797627" w:rsidP="008C1C64">
      <w:pPr>
        <w:tabs>
          <w:tab w:val="left" w:pos="2618"/>
        </w:tabs>
        <w:ind w:left="-561" w:right="-280"/>
        <w:rPr>
          <w:rFonts w:ascii="Arial Narrow" w:hAnsi="Arial Narrow"/>
          <w:b/>
          <w:color w:val="FF0000"/>
          <w:sz w:val="22"/>
          <w:szCs w:val="22"/>
        </w:rPr>
      </w:pPr>
    </w:p>
    <w:sectPr w:rsidR="00797627" w:rsidRPr="00797627" w:rsidSect="00B53044">
      <w:headerReference w:type="default" r:id="rId9"/>
      <w:pgSz w:w="11906" w:h="16838"/>
      <w:pgMar w:top="851" w:right="1418" w:bottom="284" w:left="1418" w:header="709" w:footer="1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6C0" w:rsidRDefault="008866C0" w:rsidP="00142ADE">
      <w:r>
        <w:separator/>
      </w:r>
    </w:p>
  </w:endnote>
  <w:endnote w:type="continuationSeparator" w:id="0">
    <w:p w:rsidR="008866C0" w:rsidRDefault="008866C0" w:rsidP="0014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6C0" w:rsidRDefault="008866C0" w:rsidP="00142ADE">
      <w:r>
        <w:separator/>
      </w:r>
    </w:p>
  </w:footnote>
  <w:footnote w:type="continuationSeparator" w:id="0">
    <w:p w:rsidR="008866C0" w:rsidRDefault="008866C0" w:rsidP="00142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14B" w:rsidRDefault="00B9114B" w:rsidP="00B9114B">
    <w:pPr>
      <w:pStyle w:val="En-tte"/>
      <w:tabs>
        <w:tab w:val="left" w:pos="4536"/>
      </w:tabs>
      <w:jc w:val="center"/>
    </w:pPr>
  </w:p>
  <w:p w:rsidR="00B9114B" w:rsidRDefault="00B9114B" w:rsidP="00B9114B">
    <w:pPr>
      <w:pStyle w:val="En-tte"/>
      <w:jc w:val="center"/>
    </w:pPr>
  </w:p>
  <w:p w:rsidR="00142ADE" w:rsidRDefault="00142AD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022B5"/>
    <w:multiLevelType w:val="hybridMultilevel"/>
    <w:tmpl w:val="97A89C94"/>
    <w:lvl w:ilvl="0" w:tplc="946205D2">
      <w:numFmt w:val="bullet"/>
      <w:lvlText w:val="-"/>
      <w:lvlJc w:val="left"/>
      <w:pPr>
        <w:ind w:left="218" w:hanging="360"/>
      </w:pPr>
      <w:rPr>
        <w:rFonts w:ascii="Arial Narrow" w:eastAsia="Times New Roman" w:hAnsi="Arial Narrow"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3">
    <w:nsid w:val="1D310D90"/>
    <w:multiLevelType w:val="hybridMultilevel"/>
    <w:tmpl w:val="12F46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E336EB"/>
    <w:multiLevelType w:val="hybridMultilevel"/>
    <w:tmpl w:val="52D0909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23150C9B"/>
    <w:multiLevelType w:val="hybridMultilevel"/>
    <w:tmpl w:val="A8569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9B3D97"/>
    <w:multiLevelType w:val="hybridMultilevel"/>
    <w:tmpl w:val="D8D86946"/>
    <w:lvl w:ilvl="0" w:tplc="ECDE9E78">
      <w:numFmt w:val="bullet"/>
      <w:lvlText w:val="-"/>
      <w:lvlJc w:val="left"/>
      <w:pPr>
        <w:ind w:left="218" w:hanging="360"/>
      </w:pPr>
      <w:rPr>
        <w:rFonts w:ascii="Arial Narrow" w:eastAsia="Times New Roman" w:hAnsi="Arial Narrow"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7">
    <w:nsid w:val="3A8D6308"/>
    <w:multiLevelType w:val="hybridMultilevel"/>
    <w:tmpl w:val="A8C292FE"/>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nsid w:val="3E8233C1"/>
    <w:multiLevelType w:val="hybridMultilevel"/>
    <w:tmpl w:val="6CD2295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0CD4999"/>
    <w:multiLevelType w:val="hybridMultilevel"/>
    <w:tmpl w:val="73A637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0">
    <w:nsid w:val="446B0928"/>
    <w:multiLevelType w:val="hybridMultilevel"/>
    <w:tmpl w:val="F7A655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nsid w:val="495F0F53"/>
    <w:multiLevelType w:val="hybridMultilevel"/>
    <w:tmpl w:val="09905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CEB2512"/>
    <w:multiLevelType w:val="hybridMultilevel"/>
    <w:tmpl w:val="9BAA4BC6"/>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3">
    <w:nsid w:val="54EC2154"/>
    <w:multiLevelType w:val="hybridMultilevel"/>
    <w:tmpl w:val="9D0A00BA"/>
    <w:lvl w:ilvl="0" w:tplc="3D72D34E">
      <w:start w:val="1"/>
      <w:numFmt w:val="decimal"/>
      <w:pStyle w:val="Montitre"/>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70E37BB9"/>
    <w:multiLevelType w:val="hybridMultilevel"/>
    <w:tmpl w:val="726287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5">
    <w:nsid w:val="7928582E"/>
    <w:multiLevelType w:val="hybridMultilevel"/>
    <w:tmpl w:val="3CBC7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5"/>
  </w:num>
  <w:num w:numId="4">
    <w:abstractNumId w:val="0"/>
  </w:num>
  <w:num w:numId="5">
    <w:abstractNumId w:val="1"/>
  </w:num>
  <w:num w:numId="6">
    <w:abstractNumId w:val="13"/>
  </w:num>
  <w:num w:numId="7">
    <w:abstractNumId w:val="3"/>
  </w:num>
  <w:num w:numId="8">
    <w:abstractNumId w:val="5"/>
  </w:num>
  <w:num w:numId="9">
    <w:abstractNumId w:val="11"/>
  </w:num>
  <w:num w:numId="10">
    <w:abstractNumId w:va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9"/>
  </w:num>
  <w:num w:numId="15">
    <w:abstractNumId w:val="2"/>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6BD"/>
    <w:rsid w:val="000059FF"/>
    <w:rsid w:val="00031E29"/>
    <w:rsid w:val="000376BD"/>
    <w:rsid w:val="00056306"/>
    <w:rsid w:val="00066AD7"/>
    <w:rsid w:val="000B476E"/>
    <w:rsid w:val="000E01A6"/>
    <w:rsid w:val="00113A5B"/>
    <w:rsid w:val="00142ADE"/>
    <w:rsid w:val="001435CB"/>
    <w:rsid w:val="001748E0"/>
    <w:rsid w:val="00181F66"/>
    <w:rsid w:val="002104A5"/>
    <w:rsid w:val="0026615E"/>
    <w:rsid w:val="00284B62"/>
    <w:rsid w:val="00290BC6"/>
    <w:rsid w:val="002C1B7A"/>
    <w:rsid w:val="003205D3"/>
    <w:rsid w:val="00342977"/>
    <w:rsid w:val="003470D5"/>
    <w:rsid w:val="003759F3"/>
    <w:rsid w:val="00380129"/>
    <w:rsid w:val="003B05F9"/>
    <w:rsid w:val="003C1D65"/>
    <w:rsid w:val="003D61B2"/>
    <w:rsid w:val="00421E05"/>
    <w:rsid w:val="00423D9B"/>
    <w:rsid w:val="004778D2"/>
    <w:rsid w:val="004B143C"/>
    <w:rsid w:val="004C003E"/>
    <w:rsid w:val="004F0157"/>
    <w:rsid w:val="00506CA9"/>
    <w:rsid w:val="00523C5D"/>
    <w:rsid w:val="005271FF"/>
    <w:rsid w:val="005354C2"/>
    <w:rsid w:val="00557EFB"/>
    <w:rsid w:val="005719C0"/>
    <w:rsid w:val="005752DB"/>
    <w:rsid w:val="005D05CF"/>
    <w:rsid w:val="00607757"/>
    <w:rsid w:val="00637250"/>
    <w:rsid w:val="00654C35"/>
    <w:rsid w:val="006555F2"/>
    <w:rsid w:val="006B342D"/>
    <w:rsid w:val="006C0044"/>
    <w:rsid w:val="006C0481"/>
    <w:rsid w:val="00716EDF"/>
    <w:rsid w:val="00726E86"/>
    <w:rsid w:val="00741882"/>
    <w:rsid w:val="00797627"/>
    <w:rsid w:val="007A201C"/>
    <w:rsid w:val="007D28D8"/>
    <w:rsid w:val="007D6F13"/>
    <w:rsid w:val="007F6804"/>
    <w:rsid w:val="00813DDA"/>
    <w:rsid w:val="0081563A"/>
    <w:rsid w:val="00836E4A"/>
    <w:rsid w:val="008866C0"/>
    <w:rsid w:val="00897959"/>
    <w:rsid w:val="008B6674"/>
    <w:rsid w:val="008C1C64"/>
    <w:rsid w:val="0090381B"/>
    <w:rsid w:val="00904119"/>
    <w:rsid w:val="009453FE"/>
    <w:rsid w:val="00945F8C"/>
    <w:rsid w:val="0099643A"/>
    <w:rsid w:val="009B469E"/>
    <w:rsid w:val="00A16729"/>
    <w:rsid w:val="00A57821"/>
    <w:rsid w:val="00A61083"/>
    <w:rsid w:val="00A76832"/>
    <w:rsid w:val="00A91337"/>
    <w:rsid w:val="00AA1AA6"/>
    <w:rsid w:val="00B36CEB"/>
    <w:rsid w:val="00B508AA"/>
    <w:rsid w:val="00B53044"/>
    <w:rsid w:val="00B76B09"/>
    <w:rsid w:val="00B90006"/>
    <w:rsid w:val="00B9114B"/>
    <w:rsid w:val="00B92C8C"/>
    <w:rsid w:val="00BC41E5"/>
    <w:rsid w:val="00C03CA9"/>
    <w:rsid w:val="00C16D83"/>
    <w:rsid w:val="00C32BC8"/>
    <w:rsid w:val="00C53427"/>
    <w:rsid w:val="00C8397A"/>
    <w:rsid w:val="00C93522"/>
    <w:rsid w:val="00CA502D"/>
    <w:rsid w:val="00CE4CBC"/>
    <w:rsid w:val="00D81F1F"/>
    <w:rsid w:val="00E25675"/>
    <w:rsid w:val="00E40444"/>
    <w:rsid w:val="00E63716"/>
    <w:rsid w:val="00E64578"/>
    <w:rsid w:val="00E7440D"/>
    <w:rsid w:val="00E9011E"/>
    <w:rsid w:val="00EB35A1"/>
    <w:rsid w:val="00EB4B0A"/>
    <w:rsid w:val="00EC219B"/>
    <w:rsid w:val="00ED068A"/>
    <w:rsid w:val="00EF46CB"/>
    <w:rsid w:val="00F07DC2"/>
    <w:rsid w:val="00F85286"/>
    <w:rsid w:val="00F9695C"/>
    <w:rsid w:val="00F97C80"/>
    <w:rsid w:val="00FB0113"/>
    <w:rsid w:val="00FE360B"/>
    <w:rsid w:val="00FE540C"/>
    <w:rsid w:val="00FF4641"/>
    <w:rsid w:val="00FF55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CA9"/>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D28D8"/>
    <w:rPr>
      <w:color w:val="0000FF"/>
      <w:u w:val="single"/>
    </w:rPr>
  </w:style>
  <w:style w:type="paragraph" w:styleId="Textedebulles">
    <w:name w:val="Balloon Text"/>
    <w:basedOn w:val="Normal"/>
    <w:semiHidden/>
    <w:rsid w:val="007D28D8"/>
    <w:rPr>
      <w:rFonts w:ascii="Tahoma" w:hAnsi="Tahoma" w:cs="Tahoma"/>
      <w:sz w:val="16"/>
      <w:szCs w:val="16"/>
    </w:rPr>
  </w:style>
  <w:style w:type="paragraph" w:styleId="En-tte">
    <w:name w:val="header"/>
    <w:basedOn w:val="Normal"/>
    <w:link w:val="En-tteCar"/>
    <w:rsid w:val="00142ADE"/>
    <w:pPr>
      <w:tabs>
        <w:tab w:val="center" w:pos="4536"/>
        <w:tab w:val="right" w:pos="9072"/>
      </w:tabs>
    </w:pPr>
  </w:style>
  <w:style w:type="character" w:customStyle="1" w:styleId="En-tteCar">
    <w:name w:val="En-tête Car"/>
    <w:basedOn w:val="Policepardfaut"/>
    <w:link w:val="En-tte"/>
    <w:rsid w:val="00142ADE"/>
    <w:rPr>
      <w:sz w:val="24"/>
      <w:szCs w:val="24"/>
    </w:rPr>
  </w:style>
  <w:style w:type="paragraph" w:styleId="Pieddepage">
    <w:name w:val="footer"/>
    <w:basedOn w:val="Normal"/>
    <w:link w:val="PieddepageCar"/>
    <w:rsid w:val="00142ADE"/>
    <w:pPr>
      <w:tabs>
        <w:tab w:val="center" w:pos="4536"/>
        <w:tab w:val="right" w:pos="9072"/>
      </w:tabs>
    </w:pPr>
  </w:style>
  <w:style w:type="character" w:customStyle="1" w:styleId="PieddepageCar">
    <w:name w:val="Pied de page Car"/>
    <w:basedOn w:val="Policepardfaut"/>
    <w:link w:val="Pieddepage"/>
    <w:rsid w:val="00142ADE"/>
    <w:rPr>
      <w:sz w:val="24"/>
      <w:szCs w:val="24"/>
    </w:rPr>
  </w:style>
  <w:style w:type="paragraph" w:styleId="Paragraphedeliste">
    <w:name w:val="List Paragraph"/>
    <w:basedOn w:val="Normal"/>
    <w:uiPriority w:val="34"/>
    <w:qFormat/>
    <w:rsid w:val="004778D2"/>
    <w:pPr>
      <w:ind w:left="720"/>
      <w:contextualSpacing/>
    </w:pPr>
  </w:style>
  <w:style w:type="character" w:styleId="lev">
    <w:name w:val="Strong"/>
    <w:basedOn w:val="Policepardfaut"/>
    <w:uiPriority w:val="22"/>
    <w:qFormat/>
    <w:rsid w:val="00113A5B"/>
    <w:rPr>
      <w:b/>
      <w:bCs/>
    </w:rPr>
  </w:style>
  <w:style w:type="numbering" w:customStyle="1" w:styleId="Puce">
    <w:name w:val="Puce"/>
    <w:rsid w:val="00B9114B"/>
  </w:style>
  <w:style w:type="paragraph" w:customStyle="1" w:styleId="Montitre">
    <w:name w:val="Montitre"/>
    <w:next w:val="Montexte"/>
    <w:qFormat/>
    <w:rsid w:val="00B9114B"/>
    <w:pPr>
      <w:widowControl w:val="0"/>
      <w:numPr>
        <w:numId w:val="6"/>
      </w:num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0" w:after="40"/>
      <w:ind w:left="0" w:firstLine="0"/>
      <w:contextualSpacing/>
      <w:jc w:val="both"/>
    </w:pPr>
    <w:rPr>
      <w:rFonts w:ascii="Helvetica" w:eastAsia="Cambria" w:hAnsi="Helvetica" w:cs="Helvetica"/>
      <w:b/>
      <w:sz w:val="24"/>
      <w:szCs w:val="24"/>
      <w:lang w:eastAsia="en-US"/>
    </w:rPr>
  </w:style>
  <w:style w:type="paragraph" w:customStyle="1" w:styleId="Montexte">
    <w:name w:val="Montexte"/>
    <w:basedOn w:val="Normal"/>
    <w:qFormat/>
    <w:rsid w:val="00B911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0" w:after="40"/>
      <w:jc w:val="both"/>
    </w:pPr>
    <w:rPr>
      <w:rFonts w:ascii="Helvetica" w:eastAsia="Cambria" w:hAnsi="Helvetica" w:cs="Helvetica"/>
      <w:lang w:eastAsia="en-US"/>
    </w:rPr>
  </w:style>
  <w:style w:type="table" w:styleId="Listecouleur-Accent1">
    <w:name w:val="Colorful List Accent 1"/>
    <w:basedOn w:val="TableauNormal"/>
    <w:uiPriority w:val="72"/>
    <w:rsid w:val="00B9114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CA9"/>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D28D8"/>
    <w:rPr>
      <w:color w:val="0000FF"/>
      <w:u w:val="single"/>
    </w:rPr>
  </w:style>
  <w:style w:type="paragraph" w:styleId="Textedebulles">
    <w:name w:val="Balloon Text"/>
    <w:basedOn w:val="Normal"/>
    <w:semiHidden/>
    <w:rsid w:val="007D28D8"/>
    <w:rPr>
      <w:rFonts w:ascii="Tahoma" w:hAnsi="Tahoma" w:cs="Tahoma"/>
      <w:sz w:val="16"/>
      <w:szCs w:val="16"/>
    </w:rPr>
  </w:style>
  <w:style w:type="paragraph" w:styleId="En-tte">
    <w:name w:val="header"/>
    <w:basedOn w:val="Normal"/>
    <w:link w:val="En-tteCar"/>
    <w:rsid w:val="00142ADE"/>
    <w:pPr>
      <w:tabs>
        <w:tab w:val="center" w:pos="4536"/>
        <w:tab w:val="right" w:pos="9072"/>
      </w:tabs>
    </w:pPr>
  </w:style>
  <w:style w:type="character" w:customStyle="1" w:styleId="En-tteCar">
    <w:name w:val="En-tête Car"/>
    <w:basedOn w:val="Policepardfaut"/>
    <w:link w:val="En-tte"/>
    <w:rsid w:val="00142ADE"/>
    <w:rPr>
      <w:sz w:val="24"/>
      <w:szCs w:val="24"/>
    </w:rPr>
  </w:style>
  <w:style w:type="paragraph" w:styleId="Pieddepage">
    <w:name w:val="footer"/>
    <w:basedOn w:val="Normal"/>
    <w:link w:val="PieddepageCar"/>
    <w:rsid w:val="00142ADE"/>
    <w:pPr>
      <w:tabs>
        <w:tab w:val="center" w:pos="4536"/>
        <w:tab w:val="right" w:pos="9072"/>
      </w:tabs>
    </w:pPr>
  </w:style>
  <w:style w:type="character" w:customStyle="1" w:styleId="PieddepageCar">
    <w:name w:val="Pied de page Car"/>
    <w:basedOn w:val="Policepardfaut"/>
    <w:link w:val="Pieddepage"/>
    <w:rsid w:val="00142ADE"/>
    <w:rPr>
      <w:sz w:val="24"/>
      <w:szCs w:val="24"/>
    </w:rPr>
  </w:style>
  <w:style w:type="paragraph" w:styleId="Paragraphedeliste">
    <w:name w:val="List Paragraph"/>
    <w:basedOn w:val="Normal"/>
    <w:uiPriority w:val="34"/>
    <w:qFormat/>
    <w:rsid w:val="004778D2"/>
    <w:pPr>
      <w:ind w:left="720"/>
      <w:contextualSpacing/>
    </w:pPr>
  </w:style>
  <w:style w:type="character" w:styleId="lev">
    <w:name w:val="Strong"/>
    <w:basedOn w:val="Policepardfaut"/>
    <w:uiPriority w:val="22"/>
    <w:qFormat/>
    <w:rsid w:val="00113A5B"/>
    <w:rPr>
      <w:b/>
      <w:bCs/>
    </w:rPr>
  </w:style>
  <w:style w:type="numbering" w:customStyle="1" w:styleId="Puce">
    <w:name w:val="Puce"/>
    <w:rsid w:val="00B9114B"/>
  </w:style>
  <w:style w:type="paragraph" w:customStyle="1" w:styleId="Montitre">
    <w:name w:val="Montitre"/>
    <w:next w:val="Montexte"/>
    <w:qFormat/>
    <w:rsid w:val="00B9114B"/>
    <w:pPr>
      <w:widowControl w:val="0"/>
      <w:numPr>
        <w:numId w:val="6"/>
      </w:num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0" w:after="40"/>
      <w:ind w:left="0" w:firstLine="0"/>
      <w:contextualSpacing/>
      <w:jc w:val="both"/>
    </w:pPr>
    <w:rPr>
      <w:rFonts w:ascii="Helvetica" w:eastAsia="Cambria" w:hAnsi="Helvetica" w:cs="Helvetica"/>
      <w:b/>
      <w:sz w:val="24"/>
      <w:szCs w:val="24"/>
      <w:lang w:eastAsia="en-US"/>
    </w:rPr>
  </w:style>
  <w:style w:type="paragraph" w:customStyle="1" w:styleId="Montexte">
    <w:name w:val="Montexte"/>
    <w:basedOn w:val="Normal"/>
    <w:qFormat/>
    <w:rsid w:val="00B911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0" w:after="40"/>
      <w:jc w:val="both"/>
    </w:pPr>
    <w:rPr>
      <w:rFonts w:ascii="Helvetica" w:eastAsia="Cambria" w:hAnsi="Helvetica" w:cs="Helvetica"/>
      <w:lang w:eastAsia="en-US"/>
    </w:rPr>
  </w:style>
  <w:style w:type="table" w:styleId="Listecouleur-Accent1">
    <w:name w:val="Colorful List Accent 1"/>
    <w:basedOn w:val="TableauNormal"/>
    <w:uiPriority w:val="72"/>
    <w:rsid w:val="00B9114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83019">
      <w:bodyDiv w:val="1"/>
      <w:marLeft w:val="0"/>
      <w:marRight w:val="0"/>
      <w:marTop w:val="0"/>
      <w:marBottom w:val="0"/>
      <w:divBdr>
        <w:top w:val="none" w:sz="0" w:space="0" w:color="auto"/>
        <w:left w:val="none" w:sz="0" w:space="0" w:color="auto"/>
        <w:bottom w:val="none" w:sz="0" w:space="0" w:color="auto"/>
        <w:right w:val="none" w:sz="0" w:space="0" w:color="auto"/>
      </w:divBdr>
    </w:div>
    <w:div w:id="904027970">
      <w:bodyDiv w:val="1"/>
      <w:marLeft w:val="0"/>
      <w:marRight w:val="0"/>
      <w:marTop w:val="0"/>
      <w:marBottom w:val="0"/>
      <w:divBdr>
        <w:top w:val="none" w:sz="0" w:space="0" w:color="auto"/>
        <w:left w:val="none" w:sz="0" w:space="0" w:color="auto"/>
        <w:bottom w:val="none" w:sz="0" w:space="0" w:color="auto"/>
        <w:right w:val="none" w:sz="0" w:space="0" w:color="auto"/>
      </w:divBdr>
    </w:div>
    <w:div w:id="1486629488">
      <w:bodyDiv w:val="1"/>
      <w:marLeft w:val="0"/>
      <w:marRight w:val="0"/>
      <w:marTop w:val="0"/>
      <w:marBottom w:val="0"/>
      <w:divBdr>
        <w:top w:val="none" w:sz="0" w:space="0" w:color="auto"/>
        <w:left w:val="none" w:sz="0" w:space="0" w:color="auto"/>
        <w:bottom w:val="none" w:sz="0" w:space="0" w:color="auto"/>
        <w:right w:val="none" w:sz="0" w:space="0" w:color="auto"/>
      </w:divBdr>
    </w:div>
    <w:div w:id="1838423622">
      <w:bodyDiv w:val="1"/>
      <w:marLeft w:val="0"/>
      <w:marRight w:val="0"/>
      <w:marTop w:val="0"/>
      <w:marBottom w:val="0"/>
      <w:divBdr>
        <w:top w:val="none" w:sz="0" w:space="0" w:color="auto"/>
        <w:left w:val="none" w:sz="0" w:space="0" w:color="auto"/>
        <w:bottom w:val="none" w:sz="0" w:space="0" w:color="auto"/>
        <w:right w:val="none" w:sz="0" w:space="0" w:color="auto"/>
      </w:divBdr>
      <w:divsChild>
        <w:div w:id="584807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11A1A-03B5-4FCE-B6EE-A3DBC26B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2540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Notre groupe, coté au second marché, a constitué un pôle dans le secteur de la sécurité des biens et des personnes (300 personnes – CA 50 M€)</vt:lpstr>
    </vt:vector>
  </TitlesOfParts>
  <Company>SATREM</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Notre groupe, coté au second marché, a constitué un pôle dans le secteur de la sécurité des biens et des personnes (300 personnes – CA 50 M€)</dc:title>
  <dc:creator>Christine</dc:creator>
  <cp:lastModifiedBy>Marjorie COUTURIER</cp:lastModifiedBy>
  <cp:revision>5</cp:revision>
  <cp:lastPrinted>2017-01-24T11:30:00Z</cp:lastPrinted>
  <dcterms:created xsi:type="dcterms:W3CDTF">2017-01-17T15:49:00Z</dcterms:created>
  <dcterms:modified xsi:type="dcterms:W3CDTF">2017-06-27T08:49:00Z</dcterms:modified>
</cp:coreProperties>
</file>