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16" w:rsidRDefault="004936A1">
      <w:bookmarkStart w:id="0" w:name="_GoBack"/>
      <w:r>
        <w:rPr>
          <w:rFonts w:ascii="Tahoma" w:hAnsi="Tahoma" w:cs="Tahoma"/>
          <w:color w:val="555555"/>
          <w:sz w:val="20"/>
          <w:szCs w:val="20"/>
        </w:rPr>
        <w:t xml:space="preserve">Nous recherchons notre futur(e) chargé(e) de relations sociales en CDI pour rejoindre notre belle équipe RH ! </w:t>
      </w:r>
      <w:r>
        <w:rPr>
          <w:rFonts w:ascii="Tahoma" w:hAnsi="Tahoma" w:cs="Tahoma"/>
          <w:color w:val="555555"/>
          <w:sz w:val="20"/>
          <w:szCs w:val="20"/>
        </w:rPr>
        <w:br/>
      </w:r>
      <w:r>
        <w:rPr>
          <w:rFonts w:ascii="Tahoma" w:hAnsi="Tahoma" w:cs="Tahoma"/>
          <w:color w:val="555555"/>
          <w:sz w:val="20"/>
          <w:szCs w:val="20"/>
        </w:rPr>
        <w:br/>
        <w:t xml:space="preserve">Qu'est-ce qu'un chargé de relations sociales chez </w:t>
      </w:r>
      <w:proofErr w:type="spellStart"/>
      <w:r>
        <w:rPr>
          <w:rFonts w:ascii="Tahoma" w:hAnsi="Tahoma" w:cs="Tahoma"/>
          <w:color w:val="555555"/>
          <w:sz w:val="20"/>
          <w:szCs w:val="20"/>
        </w:rPr>
        <w:t>Computacenter</w:t>
      </w:r>
      <w:proofErr w:type="spellEnd"/>
      <w:r>
        <w:rPr>
          <w:rFonts w:ascii="Tahoma" w:hAnsi="Tahoma" w:cs="Tahoma"/>
          <w:color w:val="555555"/>
          <w:sz w:val="20"/>
          <w:szCs w:val="20"/>
        </w:rPr>
        <w:t xml:space="preserve"> ? </w:t>
      </w:r>
      <w:r>
        <w:rPr>
          <w:rFonts w:ascii="Tahoma" w:hAnsi="Tahoma" w:cs="Tahoma"/>
          <w:color w:val="555555"/>
          <w:sz w:val="20"/>
          <w:szCs w:val="20"/>
        </w:rPr>
        <w:br/>
      </w:r>
      <w:r>
        <w:rPr>
          <w:rFonts w:ascii="Tahoma" w:hAnsi="Tahoma" w:cs="Tahoma"/>
          <w:color w:val="555555"/>
          <w:sz w:val="20"/>
          <w:szCs w:val="20"/>
        </w:rPr>
        <w:br/>
        <w:t xml:space="preserve">Le Chargé de relations sociales soutient le Directeur des Affaires sociales dans la mise en œuvre de la politique sociale de l'entreprise. Dans ce cadre, il établit la veille juridique pour garantir le respect des obligations légales et participe aux réunions et négociations sociales avec les partenaires sociaux. </w:t>
      </w:r>
      <w:r>
        <w:rPr>
          <w:rFonts w:ascii="Tahoma" w:hAnsi="Tahoma" w:cs="Tahoma"/>
          <w:color w:val="555555"/>
          <w:sz w:val="20"/>
          <w:szCs w:val="20"/>
        </w:rPr>
        <w:br/>
        <w:t>Dans l'exercice de vos missions vous serez amené à :</w:t>
      </w:r>
      <w:r>
        <w:rPr>
          <w:rFonts w:ascii="Tahoma" w:hAnsi="Tahoma" w:cs="Tahoma"/>
          <w:color w:val="555555"/>
          <w:sz w:val="20"/>
          <w:szCs w:val="20"/>
        </w:rPr>
        <w:br/>
        <w:t xml:space="preserve">- Préparer, en coordination avec les services concernés et dans le respect des obligations légales, les différentes réunions avec les représentants du personnel tout en garantissant la fiabilité des sujets abordés. </w:t>
      </w:r>
      <w:r>
        <w:rPr>
          <w:rFonts w:ascii="Tahoma" w:hAnsi="Tahoma" w:cs="Tahoma"/>
          <w:color w:val="555555"/>
          <w:sz w:val="20"/>
          <w:szCs w:val="20"/>
        </w:rPr>
        <w:br/>
        <w:t xml:space="preserve">- Assurer le suivi des réponses à donner selon les engagements pris en réunion sociale et effectuer les recherches nécessaires. </w:t>
      </w:r>
      <w:r>
        <w:rPr>
          <w:rFonts w:ascii="Tahoma" w:hAnsi="Tahoma" w:cs="Tahoma"/>
          <w:color w:val="555555"/>
          <w:sz w:val="20"/>
          <w:szCs w:val="20"/>
        </w:rPr>
        <w:br/>
        <w:t>- Conseiller les Responsables Ressources Humaines / managers dans la gestion des questions/problématiques sociales (questions disciplinaires, rupture de contrat, gestion de la sous-performance, …).</w:t>
      </w:r>
      <w:r>
        <w:rPr>
          <w:rFonts w:ascii="Tahoma" w:hAnsi="Tahoma" w:cs="Tahoma"/>
          <w:color w:val="555555"/>
          <w:sz w:val="20"/>
          <w:szCs w:val="20"/>
        </w:rPr>
        <w:br/>
        <w:t>- Assister le Directeur des Affaires sociales dans la préparation de la Négociation Annuelle Obligatoire, la rédaction des protocoles et d'accords collectifs. Effectuer toutes les recommandations concernant la mise à jour, le respect des accords et procédures en vigueur dans l'entreprise et apporter son support dans la préparation de la GPEC</w:t>
      </w:r>
      <w:r>
        <w:rPr>
          <w:rFonts w:ascii="Tahoma" w:hAnsi="Tahoma" w:cs="Tahoma"/>
          <w:color w:val="555555"/>
          <w:sz w:val="20"/>
          <w:szCs w:val="20"/>
        </w:rPr>
        <w:br/>
        <w:t>- Participer à la préparation, l'organisation et la gestion des élections des représentants du personnel.</w:t>
      </w:r>
      <w:r>
        <w:rPr>
          <w:rFonts w:ascii="Tahoma" w:hAnsi="Tahoma" w:cs="Tahoma"/>
          <w:color w:val="555555"/>
          <w:sz w:val="20"/>
          <w:szCs w:val="20"/>
        </w:rPr>
        <w:br/>
        <w:t xml:space="preserve">- Gérer les projets RH France et Internationaux : 1% patronal, AGEFIP, Santé et Prévoyance, rôle de conseil auprès des entreprises clientes dans l'organisation de leurs élections professionnelles… </w:t>
      </w:r>
      <w:r>
        <w:rPr>
          <w:rFonts w:ascii="Tahoma" w:hAnsi="Tahoma" w:cs="Tahoma"/>
          <w:color w:val="555555"/>
          <w:sz w:val="20"/>
          <w:szCs w:val="20"/>
        </w:rPr>
        <w:br/>
        <w:t>- Répondre aux différentes enquêtes externes : SYNTEC, INSEE, DARES …</w:t>
      </w:r>
      <w:r>
        <w:rPr>
          <w:rFonts w:ascii="Tahoma" w:hAnsi="Tahoma" w:cs="Tahoma"/>
          <w:color w:val="555555"/>
          <w:sz w:val="20"/>
          <w:szCs w:val="20"/>
        </w:rPr>
        <w:br/>
        <w:t xml:space="preserve">Le chargé de relations sociales assure également la veille juridique (droit du travail et jurisprudence) relevant de son périmètre et diffuse, les informations utiles à l'équipe RH et au management. </w:t>
      </w:r>
      <w:r>
        <w:rPr>
          <w:rFonts w:ascii="Tahoma" w:hAnsi="Tahoma" w:cs="Tahoma"/>
          <w:color w:val="555555"/>
          <w:sz w:val="20"/>
          <w:szCs w:val="20"/>
        </w:rPr>
        <w:br/>
      </w:r>
      <w:r>
        <w:rPr>
          <w:rFonts w:ascii="Tahoma" w:hAnsi="Tahoma" w:cs="Tahoma"/>
          <w:color w:val="555555"/>
          <w:sz w:val="20"/>
          <w:szCs w:val="20"/>
        </w:rPr>
        <w:br/>
        <w:t xml:space="preserve">Votre Profil : </w:t>
      </w:r>
      <w:r>
        <w:rPr>
          <w:rFonts w:ascii="Tahoma" w:hAnsi="Tahoma" w:cs="Tahoma"/>
          <w:color w:val="555555"/>
          <w:sz w:val="20"/>
          <w:szCs w:val="20"/>
        </w:rPr>
        <w:br/>
        <w:t xml:space="preserve">De formation juriste en droit social, vous disposez de fortes connaissances en droit du travail. Vous êtes à l'aise à l'écrit et êtes reconnu(e) pour votre sens de la communication. </w:t>
      </w:r>
      <w:r>
        <w:rPr>
          <w:rFonts w:ascii="Tahoma" w:hAnsi="Tahoma" w:cs="Tahoma"/>
          <w:color w:val="555555"/>
          <w:sz w:val="20"/>
          <w:szCs w:val="20"/>
        </w:rPr>
        <w:br/>
        <w:t>Vous bénéficiez d'une ou plusieurs expériences réussies sur les mêmes types de postes. (Alternance inclues)</w:t>
      </w:r>
      <w:r>
        <w:rPr>
          <w:rFonts w:ascii="Tahoma" w:hAnsi="Tahoma" w:cs="Tahoma"/>
          <w:color w:val="555555"/>
          <w:sz w:val="20"/>
          <w:szCs w:val="20"/>
        </w:rPr>
        <w:br/>
        <w:t>Venez vite rejoindre une équipe RH soudée et dynamique.</w:t>
      </w:r>
      <w:bookmarkEnd w:id="0"/>
    </w:p>
    <w:sectPr w:rsidR="004E7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A1"/>
    <w:rsid w:val="004936A1"/>
    <w:rsid w:val="004E7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F2C6-5211-47F4-BBDB-3EE6EB22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2009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PASQUER, Mélanie</dc:creator>
  <cp:keywords/>
  <dc:description/>
  <cp:lastModifiedBy>PASQUER, Mélanie</cp:lastModifiedBy>
  <cp:revision>1</cp:revision>
  <dcterms:created xsi:type="dcterms:W3CDTF">2018-07-23T14:37:00Z</dcterms:created>
  <dcterms:modified xsi:type="dcterms:W3CDTF">2018-07-23T14:42:00Z</dcterms:modified>
</cp:coreProperties>
</file>