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6B" w:rsidRPr="001E0332" w:rsidRDefault="003B2283" w:rsidP="00036B5E">
      <w:pPr>
        <w:spacing w:after="0" w:line="240" w:lineRule="auto"/>
        <w:jc w:val="center"/>
        <w:rPr>
          <w:rFonts w:ascii="Trebuchet MS" w:hAnsi="Trebuchet MS" w:cs="Arial Narrow"/>
          <w:color w:val="000000"/>
          <w:sz w:val="20"/>
          <w:szCs w:val="20"/>
        </w:rPr>
      </w:pPr>
      <w:r w:rsidRPr="001E0332"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1734609</wp:posOffset>
            </wp:positionH>
            <wp:positionV relativeFrom="paragraph">
              <wp:posOffset>4445</wp:posOffset>
            </wp:positionV>
            <wp:extent cx="3003900" cy="1235922"/>
            <wp:effectExtent l="0" t="0" r="635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900" cy="123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B5E" w:rsidRPr="001E0332" w:rsidRDefault="00036B5E" w:rsidP="00036B5E">
      <w:pPr>
        <w:spacing w:after="0" w:line="240" w:lineRule="auto"/>
        <w:jc w:val="center"/>
        <w:rPr>
          <w:rFonts w:ascii="Trebuchet MS" w:hAnsi="Trebuchet MS" w:cs="Arial Narrow"/>
          <w:color w:val="000000"/>
          <w:sz w:val="20"/>
          <w:szCs w:val="20"/>
        </w:rPr>
      </w:pPr>
    </w:p>
    <w:p w:rsidR="00DC3F5D" w:rsidRPr="001E0332" w:rsidRDefault="00DC3F5D" w:rsidP="00036B5E">
      <w:pPr>
        <w:adjustRightInd w:val="0"/>
        <w:spacing w:after="0" w:line="240" w:lineRule="auto"/>
        <w:ind w:left="360" w:firstLine="348"/>
        <w:jc w:val="center"/>
        <w:rPr>
          <w:rFonts w:ascii="Trebuchet MS" w:hAnsi="Trebuchet MS" w:cs="Arial"/>
          <w:b/>
          <w:bCs/>
          <w:color w:val="676767"/>
          <w:sz w:val="36"/>
          <w:szCs w:val="28"/>
        </w:rPr>
      </w:pPr>
    </w:p>
    <w:p w:rsidR="00DC3F5D" w:rsidRPr="001E0332" w:rsidRDefault="00DC3F5D" w:rsidP="00036B5E">
      <w:pPr>
        <w:adjustRightInd w:val="0"/>
        <w:spacing w:after="0" w:line="240" w:lineRule="auto"/>
        <w:ind w:left="360" w:firstLine="348"/>
        <w:jc w:val="center"/>
        <w:rPr>
          <w:rFonts w:ascii="Trebuchet MS" w:hAnsi="Trebuchet MS" w:cs="Arial"/>
          <w:b/>
          <w:bCs/>
          <w:color w:val="676767"/>
          <w:sz w:val="36"/>
          <w:szCs w:val="28"/>
        </w:rPr>
      </w:pPr>
    </w:p>
    <w:p w:rsidR="003B2283" w:rsidRPr="001E0332" w:rsidRDefault="003B2283" w:rsidP="00036B5E">
      <w:pPr>
        <w:adjustRightInd w:val="0"/>
        <w:spacing w:after="0" w:line="240" w:lineRule="auto"/>
        <w:ind w:left="360" w:firstLine="348"/>
        <w:jc w:val="center"/>
        <w:rPr>
          <w:rFonts w:ascii="Trebuchet MS" w:hAnsi="Trebuchet MS" w:cs="Arial"/>
          <w:b/>
          <w:bCs/>
          <w:color w:val="676767"/>
          <w:sz w:val="36"/>
          <w:szCs w:val="28"/>
        </w:rPr>
      </w:pPr>
    </w:p>
    <w:p w:rsidR="005333A1" w:rsidRPr="001E0332" w:rsidRDefault="00BC70B6" w:rsidP="00036B5E">
      <w:pPr>
        <w:adjustRightInd w:val="0"/>
        <w:spacing w:after="0" w:line="240" w:lineRule="auto"/>
        <w:ind w:left="360" w:firstLine="348"/>
        <w:jc w:val="center"/>
        <w:rPr>
          <w:rFonts w:ascii="Trebuchet MS" w:hAnsi="Trebuchet MS" w:cs="Arial"/>
          <w:b/>
          <w:bCs/>
          <w:color w:val="676767"/>
          <w:sz w:val="36"/>
          <w:szCs w:val="28"/>
        </w:rPr>
      </w:pPr>
      <w:r w:rsidRPr="001E0332">
        <w:rPr>
          <w:rFonts w:ascii="Trebuchet MS" w:hAnsi="Trebuchet MS" w:cs="Arial"/>
          <w:b/>
          <w:bCs/>
          <w:color w:val="676767"/>
          <w:sz w:val="36"/>
          <w:szCs w:val="28"/>
        </w:rPr>
        <w:t>TECHNICO-COMMERCIAL</w:t>
      </w:r>
      <w:r w:rsidR="005333A1" w:rsidRPr="001E0332">
        <w:rPr>
          <w:rFonts w:ascii="Trebuchet MS" w:hAnsi="Trebuchet MS" w:cs="Arial"/>
          <w:b/>
          <w:bCs/>
          <w:color w:val="676767"/>
          <w:sz w:val="36"/>
          <w:szCs w:val="28"/>
        </w:rPr>
        <w:t xml:space="preserve"> H/F</w:t>
      </w:r>
    </w:p>
    <w:p w:rsidR="005333A1" w:rsidRPr="001E0332" w:rsidRDefault="003B2283" w:rsidP="003B2283">
      <w:pPr>
        <w:spacing w:after="0" w:line="240" w:lineRule="auto"/>
        <w:ind w:right="-567"/>
        <w:jc w:val="center"/>
        <w:rPr>
          <w:rFonts w:ascii="Trebuchet MS" w:hAnsi="Trebuchet MS" w:cs="Arial"/>
          <w:color w:val="676767"/>
          <w:szCs w:val="28"/>
        </w:rPr>
      </w:pPr>
      <w:r w:rsidRPr="001E0332">
        <w:rPr>
          <w:rFonts w:ascii="Trebuchet MS" w:hAnsi="Trebuchet MS" w:cs="Arial"/>
          <w:color w:val="676767"/>
          <w:szCs w:val="28"/>
        </w:rPr>
        <w:t>COMPAS</w:t>
      </w:r>
      <w:r w:rsidR="005333A1" w:rsidRPr="001E0332">
        <w:rPr>
          <w:rFonts w:ascii="Trebuchet MS" w:hAnsi="Trebuchet MS" w:cs="Arial"/>
          <w:color w:val="676767"/>
          <w:szCs w:val="28"/>
        </w:rPr>
        <w:t xml:space="preserve">– </w:t>
      </w:r>
      <w:r w:rsidR="00BC70B6" w:rsidRPr="001E0332">
        <w:rPr>
          <w:rFonts w:ascii="Trebuchet MS" w:hAnsi="Trebuchet MS" w:cs="Arial"/>
          <w:color w:val="676767"/>
          <w:szCs w:val="28"/>
        </w:rPr>
        <w:t xml:space="preserve">Secteur </w:t>
      </w:r>
      <w:r w:rsidRPr="001E0332">
        <w:rPr>
          <w:rFonts w:ascii="Trebuchet MS" w:hAnsi="Trebuchet MS" w:cs="Arial"/>
          <w:color w:val="676767"/>
          <w:szCs w:val="28"/>
        </w:rPr>
        <w:t>Saint Thierry – Soissons</w:t>
      </w:r>
    </w:p>
    <w:p w:rsidR="005333A1" w:rsidRPr="001E0332" w:rsidRDefault="005333A1" w:rsidP="003B2283">
      <w:pPr>
        <w:spacing w:after="0" w:line="240" w:lineRule="auto"/>
        <w:ind w:right="-567"/>
        <w:jc w:val="center"/>
        <w:rPr>
          <w:rFonts w:ascii="Trebuchet MS" w:hAnsi="Trebuchet MS" w:cs="Arial"/>
          <w:color w:val="676767"/>
          <w:szCs w:val="28"/>
        </w:rPr>
      </w:pPr>
      <w:r w:rsidRPr="001E0332">
        <w:rPr>
          <w:rFonts w:ascii="Trebuchet MS" w:hAnsi="Trebuchet MS" w:cs="Arial"/>
          <w:color w:val="676767"/>
          <w:szCs w:val="28"/>
        </w:rPr>
        <w:t>Type d'offre : CDI</w:t>
      </w:r>
    </w:p>
    <w:p w:rsidR="00036B5E" w:rsidRPr="001E0332" w:rsidRDefault="00036B5E" w:rsidP="00036B5E">
      <w:pPr>
        <w:spacing w:after="0" w:line="240" w:lineRule="auto"/>
        <w:ind w:left="2832" w:right="-567" w:firstLine="708"/>
        <w:rPr>
          <w:rFonts w:ascii="Trebuchet MS" w:hAnsi="Trebuchet MS" w:cs="Arial"/>
          <w:color w:val="676767"/>
          <w:sz w:val="28"/>
          <w:szCs w:val="28"/>
        </w:rPr>
      </w:pPr>
    </w:p>
    <w:p w:rsidR="00DC3F5D" w:rsidRPr="001E0332" w:rsidRDefault="00DC3F5D" w:rsidP="00DC3F5D">
      <w:pPr>
        <w:spacing w:after="0" w:line="240" w:lineRule="auto"/>
        <w:ind w:right="-567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>Le Groupe coopératif VIVESCIA est spécialiste de la production et de la transformation des céréales.</w:t>
      </w:r>
    </w:p>
    <w:p w:rsidR="001E0332" w:rsidRPr="001E0332" w:rsidRDefault="00DC3F5D" w:rsidP="00DC3F5D">
      <w:pPr>
        <w:spacing w:after="0" w:line="240" w:lineRule="auto"/>
        <w:ind w:right="-567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Fiers de notre mission « Nourrir les Hommes », nous prenons soin des grains et les valorisons pour apporter </w:t>
      </w:r>
    </w:p>
    <w:p w:rsidR="00DC3F5D" w:rsidRPr="001E0332" w:rsidRDefault="00DC3F5D" w:rsidP="00DC3F5D">
      <w:pPr>
        <w:spacing w:after="0" w:line="240" w:lineRule="auto"/>
        <w:ind w:right="-567"/>
        <w:jc w:val="both"/>
        <w:rPr>
          <w:rFonts w:ascii="Trebuchet MS" w:hAnsi="Trebuchet MS" w:cs="Arial"/>
          <w:color w:val="676767"/>
          <w:sz w:val="20"/>
          <w:szCs w:val="20"/>
        </w:rPr>
      </w:pPr>
      <w:proofErr w:type="gramStart"/>
      <w:r w:rsidRPr="001E0332">
        <w:rPr>
          <w:rFonts w:ascii="Trebuchet MS" w:hAnsi="Trebuchet MS" w:cs="Arial"/>
          <w:color w:val="676767"/>
          <w:sz w:val="20"/>
          <w:szCs w:val="20"/>
        </w:rPr>
        <w:t>une</w:t>
      </w:r>
      <w:proofErr w:type="gramEnd"/>
      <w:r w:rsidRPr="001E0332">
        <w:rPr>
          <w:rFonts w:ascii="Trebuchet MS" w:hAnsi="Trebuchet MS" w:cs="Arial"/>
          <w:color w:val="676767"/>
          <w:sz w:val="20"/>
          <w:szCs w:val="20"/>
        </w:rPr>
        <w:t xml:space="preserve"> alimentation saine et équilibrée aux consommateurs du monde entier. </w:t>
      </w:r>
    </w:p>
    <w:p w:rsidR="00DC3F5D" w:rsidRPr="001E0332" w:rsidRDefault="00DC3F5D" w:rsidP="00DC3F5D">
      <w:pPr>
        <w:spacing w:after="0" w:line="240" w:lineRule="auto"/>
        <w:ind w:right="-567"/>
        <w:jc w:val="both"/>
        <w:rPr>
          <w:rFonts w:ascii="Trebuchet MS" w:hAnsi="Trebuchet MS" w:cs="Arial"/>
          <w:color w:val="676767"/>
          <w:sz w:val="20"/>
          <w:szCs w:val="20"/>
        </w:rPr>
      </w:pPr>
    </w:p>
    <w:p w:rsidR="00DC3F5D" w:rsidRPr="001E0332" w:rsidRDefault="00DC3F5D" w:rsidP="00DC3F5D">
      <w:pPr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2ème groupe coopératif céréalier européen, détenu par 11 000 adhérents agriculteurs, VIVESCIA réunit plus de 8000 collaborateurs dans 25 pays, avec une large diversité de métiers et d’entreprises leaders, opérant « de l'agriculteur au consommateur ». </w:t>
      </w:r>
    </w:p>
    <w:p w:rsidR="00DC3F5D" w:rsidRPr="001E0332" w:rsidRDefault="00DC3F5D" w:rsidP="00DC3F5D">
      <w:pPr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</w:p>
    <w:p w:rsidR="00DC3F5D" w:rsidRPr="001E0332" w:rsidRDefault="00DC3F5D" w:rsidP="00DC3F5D">
      <w:pPr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Nous ne nous contentons pas d’affirmer que notre principal capital est humain, nous cherchons à agir en conséquence. Au premier rang de notre démarche figurent la sécurité au travail et le développement professionnel et personnel de nos </w:t>
      </w:r>
      <w:bookmarkStart w:id="0" w:name="_GoBack"/>
      <w:bookmarkEnd w:id="0"/>
      <w:r w:rsidRPr="001E0332">
        <w:rPr>
          <w:rFonts w:ascii="Trebuchet MS" w:hAnsi="Trebuchet MS" w:cs="Arial"/>
          <w:color w:val="676767"/>
          <w:sz w:val="20"/>
          <w:szCs w:val="20"/>
        </w:rPr>
        <w:t xml:space="preserve">collaborateurs. </w:t>
      </w:r>
    </w:p>
    <w:p w:rsidR="003B2283" w:rsidRPr="001E0332" w:rsidRDefault="003B2283" w:rsidP="00DC3F5D">
      <w:pPr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</w:p>
    <w:p w:rsidR="003B2283" w:rsidRPr="001E0332" w:rsidRDefault="003B2283" w:rsidP="003B2283">
      <w:pPr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COMPAS </w:t>
      </w: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a pour mission première de proposer son expertise, des produits &amp; des services </w:t>
      </w:r>
      <w:r w:rsidRPr="001E0332">
        <w:rPr>
          <w:rFonts w:ascii="Trebuchet MS" w:hAnsi="Trebuchet MS" w:cs="Arial"/>
          <w:color w:val="676767"/>
          <w:sz w:val="20"/>
          <w:szCs w:val="20"/>
        </w:rPr>
        <w:t>p</w:t>
      </w: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erformants pour développer durablement sa part de marché en distribution d'agrofournitures et en collecte sur le territoire champenois. </w:t>
      </w:r>
      <w:r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Ainsi, l'offre COMPAS adossée à VIVESCIA, permet de garantir </w:t>
      </w: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aux </w:t>
      </w: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agriculteurs clients </w:t>
      </w:r>
    </w:p>
    <w:p w:rsidR="003B2283" w:rsidRPr="001E0332" w:rsidRDefault="003B2283" w:rsidP="003B2283">
      <w:pPr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 xml:space="preserve">une rémunération optimale et durable des céréales, </w:t>
      </w:r>
      <w:r w:rsidRPr="001E0332">
        <w:rPr>
          <w:rFonts w:ascii="Trebuchet MS" w:hAnsi="Trebuchet MS" w:cs="Arial"/>
          <w:color w:val="676767"/>
          <w:sz w:val="20"/>
          <w:szCs w:val="20"/>
        </w:rPr>
        <w:br/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 xml:space="preserve">des produits qualitatifs et particularisés (intrants, consommables, produits d'équipement),  </w:t>
      </w:r>
      <w:r w:rsidRPr="001E0332">
        <w:rPr>
          <w:rFonts w:ascii="Trebuchet MS" w:hAnsi="Trebuchet MS" w:cs="Arial"/>
          <w:color w:val="676767"/>
          <w:sz w:val="20"/>
          <w:szCs w:val="20"/>
        </w:rPr>
        <w:br/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>un support technique en expertise agricole, maraîchère ou viticole</w:t>
      </w:r>
      <w:proofErr w:type="gramStart"/>
      <w:r w:rsidRPr="001E0332">
        <w:rPr>
          <w:rFonts w:ascii="Trebuchet MS" w:hAnsi="Trebuchet MS" w:cs="Arial"/>
          <w:color w:val="676767"/>
          <w:sz w:val="20"/>
          <w:szCs w:val="20"/>
        </w:rPr>
        <w:t>,</w:t>
      </w:r>
      <w:proofErr w:type="gramEnd"/>
      <w:r w:rsidRPr="001E0332">
        <w:rPr>
          <w:rFonts w:ascii="Trebuchet MS" w:hAnsi="Trebuchet MS" w:cs="Arial"/>
          <w:color w:val="676767"/>
          <w:sz w:val="20"/>
          <w:szCs w:val="20"/>
        </w:rPr>
        <w:br/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 xml:space="preserve">des prestations sur mesure (logistique d'enlèvement et de stockage, d'approvisionnement...), </w:t>
      </w:r>
      <w:r w:rsidRPr="001E0332">
        <w:rPr>
          <w:rFonts w:ascii="Trebuchet MS" w:hAnsi="Trebuchet MS" w:cs="Arial"/>
          <w:color w:val="676767"/>
          <w:sz w:val="20"/>
          <w:szCs w:val="20"/>
        </w:rPr>
        <w:br/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 xml:space="preserve">des conseils administratifs et réglementaires, </w:t>
      </w:r>
      <w:r w:rsidRPr="001E0332">
        <w:rPr>
          <w:rFonts w:ascii="Trebuchet MS" w:hAnsi="Trebuchet MS" w:cs="Arial"/>
          <w:color w:val="676767"/>
          <w:sz w:val="20"/>
          <w:szCs w:val="20"/>
        </w:rPr>
        <w:br/>
        <w:t>·</w:t>
      </w:r>
      <w:r w:rsidRPr="001E0332">
        <w:rPr>
          <w:rFonts w:ascii="Trebuchet MS" w:hAnsi="Trebuchet MS" w:cs="Arial"/>
          <w:color w:val="676767"/>
          <w:sz w:val="20"/>
          <w:szCs w:val="20"/>
        </w:rPr>
        <w:tab/>
        <w:t>des consultations économiques dans le cadre de la collecte.</w:t>
      </w:r>
    </w:p>
    <w:p w:rsidR="00910F20" w:rsidRPr="001E0332" w:rsidRDefault="00910F20" w:rsidP="00DC3F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 Narrow"/>
          <w:b/>
          <w:bCs/>
          <w:color w:val="000000"/>
          <w:sz w:val="24"/>
          <w:szCs w:val="24"/>
        </w:rPr>
      </w:pPr>
    </w:p>
    <w:p w:rsidR="00DC3F5D" w:rsidRPr="001E0332" w:rsidRDefault="00AE5383" w:rsidP="00036B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Narrow"/>
          <w:b/>
          <w:bCs/>
          <w:color w:val="000000"/>
          <w:sz w:val="24"/>
          <w:szCs w:val="24"/>
        </w:rPr>
      </w:pPr>
      <w:r w:rsidRPr="001E0332">
        <w:rPr>
          <w:rFonts w:ascii="Trebuchet MS" w:hAnsi="Trebuchet MS" w:cs="Arial Narrow"/>
          <w:b/>
          <w:bCs/>
          <w:color w:val="000000"/>
          <w:sz w:val="24"/>
          <w:szCs w:val="24"/>
        </w:rPr>
        <w:t>Description / Mission :</w:t>
      </w:r>
    </w:p>
    <w:p w:rsidR="00352927" w:rsidRPr="001E0332" w:rsidRDefault="00352927" w:rsidP="00036B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</w:p>
    <w:p w:rsidR="00910F20" w:rsidRPr="001E0332" w:rsidRDefault="00307984" w:rsidP="003B2283">
      <w:pPr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>Sous la direction du Responsable commercial, vous serez plus particulièrement en charge de :</w:t>
      </w:r>
    </w:p>
    <w:p w:rsidR="003B2283" w:rsidRPr="001E0332" w:rsidRDefault="00307984" w:rsidP="003B2283">
      <w:pPr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br/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Dans votre spécialité Agriculture, vous êtes responsable d’un portefeuille de clients à fidéliser et vous en prospectez de nouveaux.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br/>
        <w:t>Pour ce faire, les missions que nous vo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us proposons consistent en :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-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>Effectuer des visites de conseils et de préconisations nécessaires à la conduite des productions et/ou transformations auprès de vos clients selon les bonnes pratiques agricoles, sur la base d’une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 solide expertise technique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-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>Assurer la vente des produits et services, acheter les productions (collecte)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 auprès de ces mêmes clients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-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>Veiller au suivi des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 commandes et assurer le SAV,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- </w:t>
      </w:r>
      <w:r w:rsidR="003B2283" w:rsidRPr="001E0332">
        <w:rPr>
          <w:rFonts w:ascii="Trebuchet MS" w:hAnsi="Trebuchet MS" w:cs="Arial"/>
          <w:color w:val="676767"/>
          <w:sz w:val="20"/>
          <w:szCs w:val="20"/>
        </w:rPr>
        <w:t xml:space="preserve">Développer la part de marché de votre territoire dans les activités de vente d'approvisionnements, de services et d’achat de collecte. </w:t>
      </w:r>
    </w:p>
    <w:p w:rsidR="003B2283" w:rsidRPr="001E0332" w:rsidRDefault="003B2283" w:rsidP="003B22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 Narrow"/>
          <w:color w:val="000000"/>
          <w:sz w:val="20"/>
          <w:szCs w:val="20"/>
        </w:rPr>
      </w:pPr>
    </w:p>
    <w:p w:rsidR="00036B5E" w:rsidRPr="001E0332" w:rsidRDefault="00307984" w:rsidP="003B228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 Narrow"/>
          <w:b/>
          <w:bCs/>
          <w:color w:val="000000"/>
          <w:sz w:val="24"/>
          <w:szCs w:val="24"/>
        </w:rPr>
      </w:pPr>
      <w:r w:rsidRPr="001E0332">
        <w:rPr>
          <w:rFonts w:ascii="Trebuchet MS" w:hAnsi="Trebuchet MS" w:cs="Arial Narrow"/>
          <w:b/>
          <w:bCs/>
          <w:color w:val="000000"/>
          <w:sz w:val="24"/>
          <w:szCs w:val="24"/>
        </w:rPr>
        <w:t>Formation / Compétences :</w:t>
      </w:r>
    </w:p>
    <w:p w:rsidR="00352927" w:rsidRPr="001E0332" w:rsidRDefault="00352927" w:rsidP="00036B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Narrow"/>
          <w:b/>
          <w:bCs/>
          <w:color w:val="000000"/>
          <w:sz w:val="24"/>
          <w:szCs w:val="24"/>
        </w:rPr>
      </w:pPr>
    </w:p>
    <w:p w:rsidR="00910F20" w:rsidRPr="001E0332" w:rsidRDefault="00307984" w:rsidP="00DC3F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De formation initiale Bac+ 2 à Bac +3 dans le domaine agricole, doublée d’une formation commerciale, vous justifiez idéalement d’une première expérience réussie dans un métier de vente de services ou de conseil aux agriculteurs. </w:t>
      </w:r>
    </w:p>
    <w:p w:rsidR="00910F20" w:rsidRPr="001E0332" w:rsidRDefault="00307984" w:rsidP="00DC3F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br/>
        <w:t xml:space="preserve">Vous connaissez et/ou appréciez le milieu agricole. Vous êtes chaleureux, énergique, déterminé et entreprenant. Vous aimez apprendre et souhaitez enrichir vos compétences. </w:t>
      </w:r>
    </w:p>
    <w:p w:rsidR="00307984" w:rsidRPr="001E0332" w:rsidRDefault="00307984" w:rsidP="00DC3F5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br/>
        <w:t>Nous vous proposons un parcours d’intégration, un plan de formation et un encadrement régulier pour vous permettre de progresser rapidement et répondre au mieux aux besoins des agriculteurs.</w:t>
      </w:r>
    </w:p>
    <w:p w:rsidR="00307984" w:rsidRPr="001E0332" w:rsidRDefault="00307984" w:rsidP="00036B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Narrow"/>
          <w:color w:val="000000"/>
          <w:sz w:val="20"/>
          <w:szCs w:val="20"/>
        </w:rPr>
      </w:pPr>
    </w:p>
    <w:p w:rsidR="00307984" w:rsidRPr="001E0332" w:rsidRDefault="00307984" w:rsidP="00036B5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 Narrow"/>
          <w:b/>
          <w:bCs/>
          <w:color w:val="000000"/>
          <w:sz w:val="24"/>
          <w:szCs w:val="24"/>
        </w:rPr>
      </w:pPr>
      <w:r w:rsidRPr="001E0332">
        <w:rPr>
          <w:rFonts w:ascii="Trebuchet MS" w:hAnsi="Trebuchet MS" w:cs="Arial Narrow"/>
          <w:b/>
          <w:bCs/>
          <w:color w:val="000000"/>
          <w:sz w:val="24"/>
          <w:szCs w:val="24"/>
        </w:rPr>
        <w:t>Informations complémentaires et rémunération :</w:t>
      </w:r>
    </w:p>
    <w:p w:rsidR="00307984" w:rsidRPr="001E0332" w:rsidRDefault="003B2283" w:rsidP="003B228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 Narrow"/>
          <w:color w:val="000000"/>
          <w:sz w:val="20"/>
          <w:szCs w:val="20"/>
        </w:rPr>
        <w:br/>
      </w:r>
      <w:r w:rsidRPr="001E0332">
        <w:rPr>
          <w:rFonts w:ascii="Trebuchet MS" w:hAnsi="Trebuchet MS" w:cs="Arial"/>
          <w:color w:val="676767"/>
          <w:sz w:val="20"/>
          <w:szCs w:val="20"/>
        </w:rPr>
        <w:t xml:space="preserve">Lieu du poste à pourvoir : </w:t>
      </w:r>
      <w:r w:rsidRPr="001E0332">
        <w:rPr>
          <w:rFonts w:ascii="Trebuchet MS" w:hAnsi="Trebuchet MS" w:cs="Arial"/>
          <w:color w:val="676767"/>
          <w:sz w:val="20"/>
          <w:szCs w:val="20"/>
        </w:rPr>
        <w:t>secteur Saint Thierry – Soissons</w:t>
      </w:r>
      <w:r w:rsidRPr="001E0332">
        <w:rPr>
          <w:rFonts w:ascii="Trebuchet MS" w:hAnsi="Trebuchet MS" w:cs="Arial"/>
          <w:color w:val="676767"/>
          <w:sz w:val="20"/>
          <w:szCs w:val="20"/>
        </w:rPr>
        <w:t>.</w:t>
      </w:r>
    </w:p>
    <w:p w:rsidR="003B2283" w:rsidRPr="001E0332" w:rsidRDefault="003B2283" w:rsidP="003B228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676767"/>
          <w:sz w:val="20"/>
          <w:szCs w:val="20"/>
        </w:rPr>
      </w:pPr>
      <w:r w:rsidRPr="001E0332">
        <w:rPr>
          <w:rFonts w:ascii="Trebuchet MS" w:hAnsi="Trebuchet MS" w:cs="Arial"/>
          <w:color w:val="676767"/>
          <w:sz w:val="20"/>
          <w:szCs w:val="20"/>
        </w:rPr>
        <w:lastRenderedPageBreak/>
        <w:t>CDI</w:t>
      </w:r>
    </w:p>
    <w:sectPr w:rsidR="003B2283" w:rsidRPr="001E0332" w:rsidSect="003B228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537886"/>
    <w:multiLevelType w:val="hybridMultilevel"/>
    <w:tmpl w:val="FAAC1EA8"/>
    <w:lvl w:ilvl="0" w:tplc="DC4AB4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9008B"/>
    <w:multiLevelType w:val="hybridMultilevel"/>
    <w:tmpl w:val="85FEC2E6"/>
    <w:lvl w:ilvl="0" w:tplc="8E68C87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6024"/>
    <w:multiLevelType w:val="hybridMultilevel"/>
    <w:tmpl w:val="5B3C6B36"/>
    <w:lvl w:ilvl="0" w:tplc="8A2673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83"/>
    <w:rsid w:val="00036B5E"/>
    <w:rsid w:val="001E0332"/>
    <w:rsid w:val="0024676B"/>
    <w:rsid w:val="00286144"/>
    <w:rsid w:val="002D4929"/>
    <w:rsid w:val="002E0BDD"/>
    <w:rsid w:val="0030265A"/>
    <w:rsid w:val="00307984"/>
    <w:rsid w:val="00352927"/>
    <w:rsid w:val="00362A48"/>
    <w:rsid w:val="003B2283"/>
    <w:rsid w:val="003C0A7F"/>
    <w:rsid w:val="003C1E6B"/>
    <w:rsid w:val="003E10ED"/>
    <w:rsid w:val="0044375A"/>
    <w:rsid w:val="004633B9"/>
    <w:rsid w:val="004C3599"/>
    <w:rsid w:val="004D6AED"/>
    <w:rsid w:val="0050683B"/>
    <w:rsid w:val="005333A1"/>
    <w:rsid w:val="0053458C"/>
    <w:rsid w:val="00537CE2"/>
    <w:rsid w:val="005822CD"/>
    <w:rsid w:val="005D4D1B"/>
    <w:rsid w:val="007920FD"/>
    <w:rsid w:val="007963A9"/>
    <w:rsid w:val="007C7C2B"/>
    <w:rsid w:val="008C41D0"/>
    <w:rsid w:val="008C4B7D"/>
    <w:rsid w:val="008F265B"/>
    <w:rsid w:val="00900FB0"/>
    <w:rsid w:val="00910F20"/>
    <w:rsid w:val="00930D2D"/>
    <w:rsid w:val="009B7E60"/>
    <w:rsid w:val="009D4DED"/>
    <w:rsid w:val="00AA0161"/>
    <w:rsid w:val="00AA46C6"/>
    <w:rsid w:val="00AE5383"/>
    <w:rsid w:val="00BC17F6"/>
    <w:rsid w:val="00BC70B6"/>
    <w:rsid w:val="00C6470C"/>
    <w:rsid w:val="00D07AB7"/>
    <w:rsid w:val="00D5746E"/>
    <w:rsid w:val="00D96C0B"/>
    <w:rsid w:val="00DC3F5D"/>
    <w:rsid w:val="00E7742B"/>
    <w:rsid w:val="00ED1548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64C05-C501-4436-BAEF-C5D0F035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65B"/>
    <w:pPr>
      <w:spacing w:after="0" w:line="240" w:lineRule="auto"/>
      <w:ind w:left="720"/>
      <w:contextualSpacing/>
      <w:jc w:val="both"/>
    </w:pPr>
    <w:rPr>
      <w:rFonts w:ascii="Trebuchet MS" w:hAnsi="Trebuchet MS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VIVESCIA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MANGEL</dc:creator>
  <cp:lastModifiedBy>Claire FESTUOT</cp:lastModifiedBy>
  <cp:revision>3</cp:revision>
  <cp:lastPrinted>2017-04-20T08:10:00Z</cp:lastPrinted>
  <dcterms:created xsi:type="dcterms:W3CDTF">2018-09-07T14:58:00Z</dcterms:created>
  <dcterms:modified xsi:type="dcterms:W3CDTF">2018-09-07T15:04:00Z</dcterms:modified>
</cp:coreProperties>
</file>