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D7214" w14:textId="2967A7EE" w:rsidR="008963C1" w:rsidRPr="008963C1" w:rsidRDefault="00271009" w:rsidP="008963C1">
      <w:pPr>
        <w:pStyle w:val="Retraitcorpsdetexte3"/>
        <w:tabs>
          <w:tab w:val="left" w:pos="1134"/>
        </w:tabs>
        <w:ind w:left="2268" w:firstLine="0"/>
        <w:jc w:val="both"/>
        <w:rPr>
          <w:rFonts w:ascii="Corbel" w:hAnsi="Corbel"/>
          <w:sz w:val="20"/>
          <w:szCs w:val="20"/>
        </w:rPr>
      </w:pPr>
      <w:r w:rsidRPr="00E1699A">
        <w:rPr>
          <w:rFonts w:ascii="Calibri" w:hAnsi="Calibri"/>
          <w:noProof/>
          <w:sz w:val="32"/>
          <w:szCs w:val="22"/>
        </w:rPr>
        <w:drawing>
          <wp:anchor distT="0" distB="0" distL="114300" distR="114300" simplePos="0" relativeHeight="251658240" behindDoc="1" locked="0" layoutInCell="1" allowOverlap="1" wp14:anchorId="5493CD76" wp14:editId="453E18DC">
            <wp:simplePos x="0" y="0"/>
            <wp:positionH relativeFrom="column">
              <wp:posOffset>243205</wp:posOffset>
            </wp:positionH>
            <wp:positionV relativeFrom="paragraph">
              <wp:posOffset>-4445</wp:posOffset>
            </wp:positionV>
            <wp:extent cx="1038225" cy="1362075"/>
            <wp:effectExtent l="19050" t="0" r="9525" b="0"/>
            <wp:wrapTight wrapText="bothSides">
              <wp:wrapPolygon edited="0">
                <wp:start x="-396" y="0"/>
                <wp:lineTo x="-396" y="21449"/>
                <wp:lineTo x="21798" y="21449"/>
                <wp:lineTo x="21798" y="0"/>
                <wp:lineTo x="-396" y="0"/>
              </wp:wrapPolygon>
            </wp:wrapTight>
            <wp:docPr id="1" name="Image 1" descr="JOUYbl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OUYblason"/>
                    <pic:cNvPicPr>
                      <a:picLocks noChangeAspect="1" noChangeArrowheads="1"/>
                    </pic:cNvPicPr>
                  </pic:nvPicPr>
                  <pic:blipFill>
                    <a:blip r:embed="rId6" cstate="print"/>
                    <a:srcRect/>
                    <a:stretch>
                      <a:fillRect/>
                    </a:stretch>
                  </pic:blipFill>
                  <pic:spPr bwMode="auto">
                    <a:xfrm>
                      <a:off x="0" y="0"/>
                      <a:ext cx="1038225" cy="1362075"/>
                    </a:xfrm>
                    <a:prstGeom prst="rect">
                      <a:avLst/>
                    </a:prstGeom>
                    <a:noFill/>
                    <a:ln w="9525">
                      <a:noFill/>
                      <a:miter lim="800000"/>
                      <a:headEnd/>
                      <a:tailEnd/>
                    </a:ln>
                  </pic:spPr>
                </pic:pic>
              </a:graphicData>
            </a:graphic>
          </wp:anchor>
        </w:drawing>
      </w:r>
      <w:r w:rsidR="008963C1">
        <w:rPr>
          <w:rFonts w:ascii="Corbel" w:hAnsi="Corbel"/>
          <w:sz w:val="16"/>
          <w:szCs w:val="16"/>
        </w:rPr>
        <w:t>« </w:t>
      </w:r>
      <w:r w:rsidR="008963C1" w:rsidRPr="008963C1">
        <w:rPr>
          <w:rFonts w:ascii="Corbel" w:hAnsi="Corbel"/>
          <w:sz w:val="20"/>
          <w:szCs w:val="20"/>
        </w:rPr>
        <w:t>Idéalement située à 20 minutes de Paris et 10 minutes de Versailles, Jouy-en-Josas est dotée d’un patrimoine culturel et naturel remarquable.</w:t>
      </w:r>
    </w:p>
    <w:p w14:paraId="7FBE2AF9" w14:textId="77777777" w:rsidR="008963C1" w:rsidRPr="008963C1" w:rsidRDefault="008963C1" w:rsidP="008963C1">
      <w:pPr>
        <w:pStyle w:val="Retraitcorpsdetexte3"/>
        <w:ind w:left="2268" w:firstLine="0"/>
        <w:jc w:val="both"/>
        <w:rPr>
          <w:rFonts w:ascii="Corbel" w:hAnsi="Corbel"/>
          <w:sz w:val="20"/>
          <w:szCs w:val="20"/>
        </w:rPr>
      </w:pPr>
      <w:r w:rsidRPr="008963C1">
        <w:rPr>
          <w:rFonts w:ascii="Corbel" w:hAnsi="Corbel"/>
          <w:sz w:val="20"/>
          <w:szCs w:val="20"/>
        </w:rPr>
        <w:t>Ville de 8 500 habitants, membre de la Communauté d’Agglomération de Versailles Grand Parc, à 15 km au sud-ouest de Paris, au cœur de la Vallée de la Bièvre. Dans un environnement boisé qui offre un cadre de vie agréable, la commune est mondialement connue pour sa manufacture des Toiles de Jouy et son musée. Elle accueille des centres de formation et de recherche importants (campus HEC, INRAE, l’EA TECOMAH, Ecole Jeanne Blum pour les formations sanitaires et sociales…). Jouy-en-Josas est facilement accessible en transports en commun et bien desservie par l’A86 et la N118 »</w:t>
      </w:r>
    </w:p>
    <w:p w14:paraId="2FFB7450" w14:textId="77777777" w:rsidR="00A600AF" w:rsidRDefault="00A600AF" w:rsidP="00F20A67">
      <w:pPr>
        <w:pStyle w:val="Retraitcorpsdetexte3"/>
        <w:ind w:left="426" w:firstLine="114"/>
        <w:jc w:val="center"/>
        <w:rPr>
          <w:rFonts w:ascii="Corbel" w:hAnsi="Corbel"/>
          <w:sz w:val="20"/>
          <w:szCs w:val="20"/>
        </w:rPr>
      </w:pPr>
    </w:p>
    <w:p w14:paraId="06725559" w14:textId="5CE7497F" w:rsidR="00F20A67" w:rsidRPr="00A41CFB" w:rsidRDefault="00F20A67" w:rsidP="00F20A67">
      <w:pPr>
        <w:pStyle w:val="Retraitcorpsdetexte3"/>
        <w:ind w:left="426" w:firstLine="114"/>
        <w:jc w:val="center"/>
        <w:rPr>
          <w:rFonts w:ascii="Corbel" w:hAnsi="Corbel"/>
          <w:b/>
        </w:rPr>
      </w:pPr>
      <w:r w:rsidRPr="00A41CFB">
        <w:rPr>
          <w:rFonts w:ascii="Corbel" w:hAnsi="Corbel"/>
          <w:b/>
        </w:rPr>
        <w:t>La mairie de JOUY EN JOSAS (78350) recrute :</w:t>
      </w:r>
    </w:p>
    <w:p w14:paraId="6B40DAFF" w14:textId="77777777" w:rsidR="00E1699A" w:rsidRPr="00F201D3" w:rsidRDefault="00E1699A" w:rsidP="00271009">
      <w:pPr>
        <w:pStyle w:val="Retraitcorpsdetexte3"/>
        <w:rPr>
          <w:rFonts w:ascii="Corbel" w:hAnsi="Corbel"/>
          <w:sz w:val="6"/>
          <w:szCs w:val="6"/>
        </w:rPr>
      </w:pPr>
    </w:p>
    <w:p w14:paraId="321E5429" w14:textId="46600054" w:rsidR="00552F2A" w:rsidRDefault="00FE38CE" w:rsidP="00EF6605">
      <w:pPr>
        <w:pStyle w:val="Retraitcorpsdetexte3"/>
        <w:jc w:val="center"/>
        <w:rPr>
          <w:rFonts w:ascii="Corbel" w:hAnsi="Corbel"/>
          <w:b/>
        </w:rPr>
      </w:pPr>
      <w:r w:rsidRPr="00755580">
        <w:rPr>
          <w:rFonts w:ascii="Corbel" w:hAnsi="Corbel"/>
          <w:b/>
        </w:rPr>
        <w:t>UN</w:t>
      </w:r>
      <w:r w:rsidR="00621CFD" w:rsidRPr="00755580">
        <w:rPr>
          <w:rFonts w:ascii="Corbel" w:hAnsi="Corbel"/>
          <w:b/>
        </w:rPr>
        <w:t>(E)</w:t>
      </w:r>
      <w:r w:rsidRPr="00755580">
        <w:rPr>
          <w:rFonts w:ascii="Corbel" w:hAnsi="Corbel"/>
          <w:b/>
        </w:rPr>
        <w:t xml:space="preserve"> </w:t>
      </w:r>
      <w:r w:rsidR="00252AE8">
        <w:rPr>
          <w:rFonts w:ascii="Corbel" w:hAnsi="Corbel"/>
          <w:b/>
        </w:rPr>
        <w:t>AGENT DE SURVEILLANCE DES VO</w:t>
      </w:r>
      <w:r w:rsidR="00B5438C">
        <w:rPr>
          <w:rFonts w:ascii="Corbel" w:hAnsi="Corbel"/>
          <w:b/>
        </w:rPr>
        <w:t>I</w:t>
      </w:r>
      <w:r w:rsidR="00252AE8">
        <w:rPr>
          <w:rFonts w:ascii="Corbel" w:hAnsi="Corbel"/>
          <w:b/>
        </w:rPr>
        <w:t>E</w:t>
      </w:r>
      <w:r w:rsidR="00B5438C">
        <w:rPr>
          <w:rFonts w:ascii="Corbel" w:hAnsi="Corbel"/>
          <w:b/>
        </w:rPr>
        <w:t>S PUBLIQUES</w:t>
      </w:r>
      <w:r w:rsidRPr="00755580">
        <w:rPr>
          <w:rFonts w:ascii="Corbel" w:hAnsi="Corbel"/>
          <w:b/>
        </w:rPr>
        <w:t xml:space="preserve"> H/F</w:t>
      </w:r>
    </w:p>
    <w:p w14:paraId="5D870841" w14:textId="77777777" w:rsidR="00B5438C" w:rsidRDefault="00B5438C" w:rsidP="00EF6605">
      <w:pPr>
        <w:pStyle w:val="Retraitcorpsdetexte3"/>
        <w:jc w:val="center"/>
        <w:rPr>
          <w:rFonts w:ascii="Corbel" w:hAnsi="Corbel"/>
          <w:b/>
        </w:rPr>
      </w:pPr>
      <w:r>
        <w:rPr>
          <w:rFonts w:ascii="Corbel" w:hAnsi="Corbel"/>
          <w:b/>
        </w:rPr>
        <w:t xml:space="preserve">CONTRAT A DUREE DETERMINEE A TEMPS NON COMPLET </w:t>
      </w:r>
    </w:p>
    <w:p w14:paraId="354E79B1" w14:textId="205494F5" w:rsidR="00B5438C" w:rsidRDefault="00B5438C" w:rsidP="00EF6605">
      <w:pPr>
        <w:pStyle w:val="Retraitcorpsdetexte3"/>
        <w:jc w:val="center"/>
        <w:rPr>
          <w:rFonts w:ascii="Corbel" w:hAnsi="Corbel"/>
          <w:b/>
        </w:rPr>
      </w:pPr>
      <w:r>
        <w:rPr>
          <w:rFonts w:ascii="Corbel" w:hAnsi="Corbel"/>
          <w:b/>
        </w:rPr>
        <w:t>(17 H 30 minutes hebdomadaires)</w:t>
      </w:r>
    </w:p>
    <w:p w14:paraId="508F758C" w14:textId="5CA9FF79" w:rsidR="00271009" w:rsidRDefault="00FE38CE" w:rsidP="00EF6605">
      <w:pPr>
        <w:pStyle w:val="Retraitcorpsdetexte3"/>
        <w:jc w:val="center"/>
        <w:rPr>
          <w:rFonts w:ascii="Corbel" w:hAnsi="Corbel"/>
          <w:sz w:val="22"/>
          <w:szCs w:val="22"/>
        </w:rPr>
      </w:pPr>
      <w:r w:rsidRPr="00A41CFB">
        <w:rPr>
          <w:rFonts w:ascii="Corbel" w:hAnsi="Corbel"/>
          <w:sz w:val="22"/>
          <w:szCs w:val="22"/>
        </w:rPr>
        <w:t xml:space="preserve">Cadre d'emploi </w:t>
      </w:r>
      <w:r w:rsidR="00686B00" w:rsidRPr="00A41CFB">
        <w:rPr>
          <w:rFonts w:ascii="Corbel" w:hAnsi="Corbel"/>
          <w:sz w:val="22"/>
          <w:szCs w:val="22"/>
        </w:rPr>
        <w:t>des</w:t>
      </w:r>
      <w:r w:rsidRPr="00A41CFB">
        <w:rPr>
          <w:rFonts w:ascii="Corbel" w:hAnsi="Corbel"/>
          <w:sz w:val="22"/>
          <w:szCs w:val="22"/>
        </w:rPr>
        <w:t xml:space="preserve"> </w:t>
      </w:r>
      <w:r w:rsidR="00B5438C">
        <w:rPr>
          <w:rFonts w:ascii="Corbel" w:hAnsi="Corbel"/>
          <w:sz w:val="22"/>
          <w:szCs w:val="22"/>
        </w:rPr>
        <w:t>adjoints techniques</w:t>
      </w:r>
    </w:p>
    <w:p w14:paraId="00BA99B5" w14:textId="77777777" w:rsidR="00A600AF" w:rsidRPr="00A41CFB" w:rsidRDefault="00A600AF" w:rsidP="00EF6605">
      <w:pPr>
        <w:pStyle w:val="Retraitcorpsdetexte3"/>
        <w:jc w:val="center"/>
        <w:rPr>
          <w:rFonts w:ascii="Corbel" w:hAnsi="Corbel"/>
          <w:sz w:val="22"/>
          <w:szCs w:val="22"/>
        </w:rPr>
      </w:pPr>
    </w:p>
    <w:p w14:paraId="2A9D4EBB" w14:textId="77777777" w:rsidR="00625BF1" w:rsidRDefault="00271009" w:rsidP="00625BF1">
      <w:pPr>
        <w:pStyle w:val="Retraitcorpsdetexte3"/>
        <w:rPr>
          <w:rFonts w:ascii="Corbel" w:hAnsi="Corbel"/>
          <w:sz w:val="20"/>
          <w:szCs w:val="20"/>
        </w:rPr>
      </w:pPr>
      <w:r w:rsidRPr="00A41CFB">
        <w:rPr>
          <w:rFonts w:ascii="Corbel" w:hAnsi="Corbel"/>
          <w:b/>
          <w:sz w:val="20"/>
          <w:szCs w:val="20"/>
        </w:rPr>
        <w:t>Missions</w:t>
      </w:r>
      <w:r w:rsidRPr="00A41CFB">
        <w:rPr>
          <w:rFonts w:ascii="Corbel" w:hAnsi="Corbel"/>
          <w:sz w:val="20"/>
          <w:szCs w:val="20"/>
        </w:rPr>
        <w:t xml:space="preserve"> : </w:t>
      </w:r>
    </w:p>
    <w:p w14:paraId="23A2BDBA" w14:textId="5813597A" w:rsidR="008F7B68" w:rsidRPr="008F7B68" w:rsidRDefault="008F7B68" w:rsidP="008F7B68">
      <w:pPr>
        <w:pStyle w:val="Retraitcorpsdetexte3"/>
        <w:ind w:left="360" w:firstLine="0"/>
        <w:jc w:val="both"/>
        <w:rPr>
          <w:rFonts w:ascii="Corbel" w:hAnsi="Corbel"/>
          <w:sz w:val="20"/>
          <w:szCs w:val="20"/>
        </w:rPr>
      </w:pPr>
      <w:r w:rsidRPr="008F7B68">
        <w:rPr>
          <w:rFonts w:ascii="Corbel" w:hAnsi="Corbel"/>
          <w:sz w:val="20"/>
          <w:szCs w:val="20"/>
        </w:rPr>
        <w:t xml:space="preserve">Placé(e) sous la responsabilité </w:t>
      </w:r>
      <w:r>
        <w:rPr>
          <w:rFonts w:ascii="Corbel" w:hAnsi="Corbel"/>
          <w:sz w:val="20"/>
          <w:szCs w:val="20"/>
        </w:rPr>
        <w:t>du responsable de la police municipale</w:t>
      </w:r>
      <w:r w:rsidRPr="008F7B68">
        <w:rPr>
          <w:rFonts w:ascii="Corbel" w:hAnsi="Corbel"/>
          <w:sz w:val="20"/>
          <w:szCs w:val="20"/>
        </w:rPr>
        <w:t>, vous aurez en charge :</w:t>
      </w:r>
    </w:p>
    <w:p w14:paraId="20E6BB5B" w14:textId="757F26DF" w:rsidR="008F7B68" w:rsidRDefault="008F7B68" w:rsidP="002956DB">
      <w:pPr>
        <w:pStyle w:val="Paragraphedeliste"/>
        <w:numPr>
          <w:ilvl w:val="0"/>
          <w:numId w:val="9"/>
        </w:numPr>
        <w:spacing w:after="0"/>
        <w:ind w:left="1134"/>
        <w:jc w:val="both"/>
        <w:rPr>
          <w:sz w:val="20"/>
          <w:szCs w:val="20"/>
        </w:rPr>
      </w:pPr>
      <w:r>
        <w:rPr>
          <w:sz w:val="20"/>
          <w:szCs w:val="20"/>
        </w:rPr>
        <w:t>La s</w:t>
      </w:r>
      <w:r w:rsidR="00C07B83" w:rsidRPr="007534D9">
        <w:rPr>
          <w:sz w:val="20"/>
          <w:szCs w:val="20"/>
        </w:rPr>
        <w:t xml:space="preserve">urveillance </w:t>
      </w:r>
      <w:r>
        <w:rPr>
          <w:sz w:val="20"/>
          <w:szCs w:val="20"/>
        </w:rPr>
        <w:t>et le relevé des infractions relatives à l’arrêt et au stationnement, l’établissement des procès-verbaux et la demande d’enlèvement d’un véhicule en défaut de stationnement,</w:t>
      </w:r>
    </w:p>
    <w:p w14:paraId="4548735C" w14:textId="5B18E793" w:rsidR="008F7B68" w:rsidRDefault="008F7B68" w:rsidP="002956DB">
      <w:pPr>
        <w:pStyle w:val="Paragraphedeliste"/>
        <w:numPr>
          <w:ilvl w:val="0"/>
          <w:numId w:val="9"/>
        </w:numPr>
        <w:spacing w:after="0"/>
        <w:ind w:left="1134"/>
        <w:jc w:val="both"/>
        <w:rPr>
          <w:sz w:val="20"/>
          <w:szCs w:val="20"/>
        </w:rPr>
      </w:pPr>
      <w:r>
        <w:rPr>
          <w:sz w:val="20"/>
          <w:szCs w:val="20"/>
        </w:rPr>
        <w:t>Le relevé des infractions relatives aux dépôts sauvages</w:t>
      </w:r>
      <w:r w:rsidR="00252AE8">
        <w:rPr>
          <w:sz w:val="20"/>
          <w:szCs w:val="20"/>
        </w:rPr>
        <w:t xml:space="preserve"> et</w:t>
      </w:r>
      <w:r>
        <w:rPr>
          <w:sz w:val="20"/>
          <w:szCs w:val="20"/>
        </w:rPr>
        <w:t xml:space="preserve"> les verbalisations des infractions,</w:t>
      </w:r>
    </w:p>
    <w:p w14:paraId="1BDD2983" w14:textId="77777777" w:rsidR="00B174E5" w:rsidRDefault="008F7B68" w:rsidP="002956DB">
      <w:pPr>
        <w:pStyle w:val="Paragraphedeliste"/>
        <w:numPr>
          <w:ilvl w:val="0"/>
          <w:numId w:val="9"/>
        </w:numPr>
        <w:spacing w:after="0"/>
        <w:ind w:left="1134"/>
        <w:jc w:val="both"/>
        <w:rPr>
          <w:sz w:val="20"/>
          <w:szCs w:val="20"/>
        </w:rPr>
      </w:pPr>
      <w:r>
        <w:rPr>
          <w:sz w:val="20"/>
          <w:szCs w:val="20"/>
        </w:rPr>
        <w:t>La prévention auprès des usagers sur la voie publique</w:t>
      </w:r>
      <w:r w:rsidR="00B174E5">
        <w:rPr>
          <w:sz w:val="20"/>
          <w:szCs w:val="20"/>
        </w:rPr>
        <w:t>,</w:t>
      </w:r>
    </w:p>
    <w:p w14:paraId="73C0A36C" w14:textId="523B23DF" w:rsidR="008F7B68" w:rsidRDefault="00252AE8" w:rsidP="002956DB">
      <w:pPr>
        <w:pStyle w:val="Paragraphedeliste"/>
        <w:numPr>
          <w:ilvl w:val="0"/>
          <w:numId w:val="9"/>
        </w:numPr>
        <w:spacing w:after="0"/>
        <w:ind w:left="1134"/>
        <w:jc w:val="both"/>
        <w:rPr>
          <w:sz w:val="20"/>
          <w:szCs w:val="20"/>
        </w:rPr>
      </w:pPr>
      <w:r>
        <w:rPr>
          <w:sz w:val="20"/>
          <w:szCs w:val="20"/>
        </w:rPr>
        <w:t>La p</w:t>
      </w:r>
      <w:r w:rsidR="00B174E5">
        <w:rPr>
          <w:sz w:val="20"/>
          <w:szCs w:val="20"/>
        </w:rPr>
        <w:t>articipation à la sécurisation et à l’encadrement des</w:t>
      </w:r>
      <w:r w:rsidR="00F470D1">
        <w:rPr>
          <w:sz w:val="20"/>
          <w:szCs w:val="20"/>
        </w:rPr>
        <w:t xml:space="preserve"> </w:t>
      </w:r>
      <w:r w:rsidR="00B174E5">
        <w:rPr>
          <w:sz w:val="20"/>
          <w:szCs w:val="20"/>
        </w:rPr>
        <w:t>manifestations</w:t>
      </w:r>
      <w:r w:rsidR="00F470D1">
        <w:rPr>
          <w:sz w:val="20"/>
          <w:szCs w:val="20"/>
        </w:rPr>
        <w:t xml:space="preserve"> publiques</w:t>
      </w:r>
      <w:r w:rsidR="008F7B68">
        <w:rPr>
          <w:sz w:val="20"/>
          <w:szCs w:val="20"/>
        </w:rPr>
        <w:t>,</w:t>
      </w:r>
    </w:p>
    <w:p w14:paraId="69E9F44D" w14:textId="64477884" w:rsidR="008F7B68" w:rsidRDefault="00F470D1" w:rsidP="002956DB">
      <w:pPr>
        <w:pStyle w:val="Paragraphedeliste"/>
        <w:numPr>
          <w:ilvl w:val="0"/>
          <w:numId w:val="9"/>
        </w:numPr>
        <w:spacing w:after="0"/>
        <w:ind w:left="1134"/>
        <w:jc w:val="both"/>
        <w:rPr>
          <w:sz w:val="20"/>
          <w:szCs w:val="20"/>
        </w:rPr>
      </w:pPr>
      <w:r>
        <w:rPr>
          <w:sz w:val="20"/>
          <w:szCs w:val="20"/>
        </w:rPr>
        <w:t xml:space="preserve">La rédaction des </w:t>
      </w:r>
      <w:r w:rsidR="00B174E5">
        <w:rPr>
          <w:sz w:val="20"/>
          <w:szCs w:val="20"/>
        </w:rPr>
        <w:t>rapports, des</w:t>
      </w:r>
      <w:r>
        <w:rPr>
          <w:sz w:val="20"/>
          <w:szCs w:val="20"/>
        </w:rPr>
        <w:t xml:space="preserve"> </w:t>
      </w:r>
      <w:r w:rsidR="00A600AF">
        <w:rPr>
          <w:sz w:val="20"/>
          <w:szCs w:val="20"/>
        </w:rPr>
        <w:t>procès-verbaux</w:t>
      </w:r>
      <w:r w:rsidR="00B174E5">
        <w:rPr>
          <w:sz w:val="20"/>
          <w:szCs w:val="20"/>
        </w:rPr>
        <w:t xml:space="preserve"> </w:t>
      </w:r>
      <w:r>
        <w:rPr>
          <w:sz w:val="20"/>
          <w:szCs w:val="20"/>
        </w:rPr>
        <w:t xml:space="preserve">et des </w:t>
      </w:r>
      <w:r w:rsidR="008F7B68">
        <w:rPr>
          <w:sz w:val="20"/>
          <w:szCs w:val="20"/>
        </w:rPr>
        <w:t xml:space="preserve">rapports d’activité de </w:t>
      </w:r>
      <w:r>
        <w:rPr>
          <w:sz w:val="20"/>
          <w:szCs w:val="20"/>
        </w:rPr>
        <w:t>surveillance.</w:t>
      </w:r>
    </w:p>
    <w:p w14:paraId="1E47085D" w14:textId="77777777" w:rsidR="00395088" w:rsidRPr="00445A0F" w:rsidRDefault="00395088" w:rsidP="00214424">
      <w:pPr>
        <w:pStyle w:val="Retraitcorpsdetexte3"/>
        <w:ind w:left="360" w:firstLine="0"/>
        <w:jc w:val="both"/>
        <w:rPr>
          <w:rFonts w:ascii="Corbel" w:hAnsi="Corbel"/>
          <w:sz w:val="10"/>
          <w:szCs w:val="10"/>
        </w:rPr>
      </w:pPr>
    </w:p>
    <w:p w14:paraId="2618A03E" w14:textId="77777777" w:rsidR="00E1699A" w:rsidRPr="00A41CFB" w:rsidRDefault="009A4698" w:rsidP="00E1699A">
      <w:pPr>
        <w:pStyle w:val="Retraitcorpsdetexte3"/>
        <w:rPr>
          <w:rFonts w:ascii="Corbel" w:hAnsi="Corbel"/>
          <w:sz w:val="20"/>
          <w:szCs w:val="20"/>
        </w:rPr>
      </w:pPr>
      <w:r w:rsidRPr="00A41CFB">
        <w:rPr>
          <w:rFonts w:ascii="Corbel" w:hAnsi="Corbel"/>
          <w:b/>
          <w:sz w:val="20"/>
          <w:szCs w:val="20"/>
        </w:rPr>
        <w:t>Compétences requises</w:t>
      </w:r>
      <w:r w:rsidR="00271009" w:rsidRPr="00A41CFB">
        <w:rPr>
          <w:rFonts w:ascii="Corbel" w:hAnsi="Corbel"/>
          <w:sz w:val="20"/>
          <w:szCs w:val="20"/>
        </w:rPr>
        <w:t> :</w:t>
      </w:r>
    </w:p>
    <w:p w14:paraId="5C87F449" w14:textId="77777777" w:rsidR="00BD3B30" w:rsidRPr="007534D9" w:rsidRDefault="00BD3B30" w:rsidP="00BD3B30">
      <w:pPr>
        <w:pStyle w:val="Paragraphedeliste"/>
        <w:numPr>
          <w:ilvl w:val="0"/>
          <w:numId w:val="11"/>
        </w:numPr>
        <w:rPr>
          <w:sz w:val="20"/>
          <w:szCs w:val="20"/>
        </w:rPr>
      </w:pPr>
      <w:r>
        <w:rPr>
          <w:sz w:val="20"/>
          <w:szCs w:val="20"/>
        </w:rPr>
        <w:t>Expérience appréciée,</w:t>
      </w:r>
    </w:p>
    <w:p w14:paraId="7C475DF0" w14:textId="77777777" w:rsidR="00B174E5" w:rsidRDefault="00B174E5" w:rsidP="0060318D">
      <w:pPr>
        <w:pStyle w:val="Paragraphedeliste"/>
        <w:numPr>
          <w:ilvl w:val="0"/>
          <w:numId w:val="11"/>
        </w:numPr>
        <w:jc w:val="both"/>
        <w:rPr>
          <w:sz w:val="20"/>
          <w:szCs w:val="20"/>
        </w:rPr>
      </w:pPr>
      <w:r>
        <w:rPr>
          <w:sz w:val="20"/>
          <w:szCs w:val="20"/>
        </w:rPr>
        <w:t>Connaissance de la réglementation relative au code de la route en matière d’arrêt et de stationnement,</w:t>
      </w:r>
    </w:p>
    <w:p w14:paraId="6FC539CD" w14:textId="77777777" w:rsidR="00C07B83" w:rsidRDefault="00C07B83" w:rsidP="00C07B83">
      <w:pPr>
        <w:pStyle w:val="Paragraphedeliste"/>
        <w:numPr>
          <w:ilvl w:val="0"/>
          <w:numId w:val="11"/>
        </w:numPr>
        <w:rPr>
          <w:sz w:val="20"/>
          <w:szCs w:val="20"/>
        </w:rPr>
      </w:pPr>
      <w:r w:rsidRPr="007534D9">
        <w:rPr>
          <w:sz w:val="20"/>
          <w:szCs w:val="20"/>
        </w:rPr>
        <w:t>Maitrise des outils bureautiques</w:t>
      </w:r>
      <w:r w:rsidR="004F7AF9">
        <w:rPr>
          <w:sz w:val="20"/>
          <w:szCs w:val="20"/>
        </w:rPr>
        <w:t xml:space="preserve"> et internet</w:t>
      </w:r>
      <w:r w:rsidR="00F93A1E" w:rsidRPr="007534D9">
        <w:rPr>
          <w:sz w:val="20"/>
          <w:szCs w:val="20"/>
        </w:rPr>
        <w:t>,</w:t>
      </w:r>
    </w:p>
    <w:p w14:paraId="7C476F78" w14:textId="41DC0D4F" w:rsidR="004F7AF9" w:rsidRDefault="00B174E5" w:rsidP="00C07B83">
      <w:pPr>
        <w:pStyle w:val="Paragraphedeliste"/>
        <w:numPr>
          <w:ilvl w:val="0"/>
          <w:numId w:val="11"/>
        </w:numPr>
        <w:rPr>
          <w:sz w:val="20"/>
          <w:szCs w:val="20"/>
        </w:rPr>
      </w:pPr>
      <w:r>
        <w:rPr>
          <w:sz w:val="20"/>
          <w:szCs w:val="20"/>
        </w:rPr>
        <w:t>Savoir rédiger des documents dans un contexte normé,</w:t>
      </w:r>
    </w:p>
    <w:p w14:paraId="31923007" w14:textId="3D993DBD" w:rsidR="00C07B83" w:rsidRPr="007534D9" w:rsidRDefault="00C07B83" w:rsidP="00C07B83">
      <w:pPr>
        <w:pStyle w:val="Paragraphedeliste"/>
        <w:numPr>
          <w:ilvl w:val="0"/>
          <w:numId w:val="11"/>
        </w:numPr>
        <w:spacing w:after="0" w:line="240" w:lineRule="auto"/>
        <w:jc w:val="both"/>
        <w:rPr>
          <w:b/>
          <w:sz w:val="20"/>
          <w:szCs w:val="20"/>
        </w:rPr>
      </w:pPr>
      <w:r w:rsidRPr="007534D9">
        <w:rPr>
          <w:sz w:val="20"/>
          <w:szCs w:val="20"/>
        </w:rPr>
        <w:t xml:space="preserve">Permis B </w:t>
      </w:r>
      <w:r w:rsidR="00B174E5">
        <w:rPr>
          <w:sz w:val="20"/>
          <w:szCs w:val="20"/>
        </w:rPr>
        <w:t>indispensable.</w:t>
      </w:r>
    </w:p>
    <w:p w14:paraId="5049569B" w14:textId="77777777" w:rsidR="00AA3123" w:rsidRPr="00445A0F" w:rsidRDefault="00AA3123" w:rsidP="00C07B83">
      <w:pPr>
        <w:pStyle w:val="Retraitcorpsdetexte3"/>
        <w:ind w:left="426" w:firstLine="0"/>
        <w:rPr>
          <w:rFonts w:ascii="Corbel" w:hAnsi="Corbel"/>
          <w:b/>
          <w:sz w:val="10"/>
          <w:szCs w:val="10"/>
        </w:rPr>
      </w:pPr>
    </w:p>
    <w:p w14:paraId="288C5EE3" w14:textId="77777777" w:rsidR="009A4698" w:rsidRDefault="009A4698" w:rsidP="009A4698">
      <w:pPr>
        <w:pStyle w:val="Retraitcorpsdetexte3"/>
        <w:ind w:left="426" w:firstLine="0"/>
        <w:rPr>
          <w:rFonts w:ascii="Corbel" w:hAnsi="Corbel"/>
          <w:b/>
          <w:sz w:val="20"/>
          <w:szCs w:val="20"/>
        </w:rPr>
      </w:pPr>
      <w:r w:rsidRPr="00A41CFB">
        <w:rPr>
          <w:rFonts w:ascii="Corbel" w:hAnsi="Corbel"/>
          <w:b/>
          <w:sz w:val="20"/>
          <w:szCs w:val="20"/>
        </w:rPr>
        <w:t>Qualités souhaitées :</w:t>
      </w:r>
    </w:p>
    <w:p w14:paraId="153980BB" w14:textId="3BF2DFAB" w:rsidR="00B174E5" w:rsidRDefault="002956DB" w:rsidP="002956DB">
      <w:pPr>
        <w:pStyle w:val="Paragraphedeliste"/>
        <w:numPr>
          <w:ilvl w:val="0"/>
          <w:numId w:val="10"/>
        </w:numPr>
        <w:spacing w:after="0" w:line="240" w:lineRule="auto"/>
        <w:ind w:left="1077" w:hanging="357"/>
        <w:rPr>
          <w:sz w:val="20"/>
          <w:szCs w:val="20"/>
        </w:rPr>
      </w:pPr>
      <w:r w:rsidRPr="007534D9">
        <w:rPr>
          <w:sz w:val="20"/>
          <w:szCs w:val="20"/>
        </w:rPr>
        <w:t>Sens</w:t>
      </w:r>
      <w:r w:rsidR="00B174E5">
        <w:rPr>
          <w:sz w:val="20"/>
          <w:szCs w:val="20"/>
        </w:rPr>
        <w:t xml:space="preserve"> du service public (diplomatie, rigueur, discrétion, maîtrise de soi) et des responsabilités,</w:t>
      </w:r>
    </w:p>
    <w:p w14:paraId="07C36C20" w14:textId="3368E178" w:rsidR="0060318D" w:rsidRDefault="0025441F" w:rsidP="0060318D">
      <w:pPr>
        <w:pStyle w:val="Paragraphedeliste"/>
        <w:numPr>
          <w:ilvl w:val="0"/>
          <w:numId w:val="10"/>
        </w:numPr>
        <w:rPr>
          <w:sz w:val="20"/>
          <w:szCs w:val="20"/>
        </w:rPr>
      </w:pPr>
      <w:r w:rsidRPr="007534D9">
        <w:rPr>
          <w:sz w:val="20"/>
          <w:szCs w:val="20"/>
        </w:rPr>
        <w:t xml:space="preserve">Capacité </w:t>
      </w:r>
      <w:r w:rsidR="00B174E5">
        <w:rPr>
          <w:sz w:val="20"/>
          <w:szCs w:val="20"/>
        </w:rPr>
        <w:t>à</w:t>
      </w:r>
      <w:r w:rsidR="00E248B0">
        <w:rPr>
          <w:sz w:val="20"/>
          <w:szCs w:val="20"/>
        </w:rPr>
        <w:t xml:space="preserve"> être autonome et à</w:t>
      </w:r>
      <w:r w:rsidR="00B174E5">
        <w:rPr>
          <w:sz w:val="20"/>
          <w:szCs w:val="20"/>
        </w:rPr>
        <w:t xml:space="preserve"> travailler en équipe.</w:t>
      </w:r>
    </w:p>
    <w:p w14:paraId="3540FC30" w14:textId="29A4BB0E" w:rsidR="00BD3B30" w:rsidRDefault="00BD3B30" w:rsidP="00445A0F">
      <w:pPr>
        <w:ind w:firstLine="360"/>
        <w:rPr>
          <w:rFonts w:ascii="Corbel" w:hAnsi="Corbel"/>
          <w:b/>
          <w:sz w:val="20"/>
          <w:szCs w:val="20"/>
        </w:rPr>
      </w:pPr>
      <w:r>
        <w:rPr>
          <w:rFonts w:ascii="Corbel" w:hAnsi="Corbel"/>
          <w:b/>
          <w:sz w:val="20"/>
          <w:szCs w:val="20"/>
        </w:rPr>
        <w:t>Horaires</w:t>
      </w:r>
      <w:r w:rsidRPr="00A41CFB">
        <w:rPr>
          <w:rFonts w:ascii="Corbel" w:hAnsi="Corbel"/>
          <w:b/>
          <w:sz w:val="20"/>
          <w:szCs w:val="20"/>
        </w:rPr>
        <w:t> :</w:t>
      </w:r>
    </w:p>
    <w:p w14:paraId="053CB199" w14:textId="27CC5956" w:rsidR="00BD3B30" w:rsidRPr="00E248B0" w:rsidRDefault="00E248B0" w:rsidP="00BD3B30">
      <w:pPr>
        <w:pStyle w:val="Paragraphedeliste"/>
        <w:numPr>
          <w:ilvl w:val="0"/>
          <w:numId w:val="10"/>
        </w:numPr>
        <w:spacing w:after="0" w:line="240" w:lineRule="auto"/>
        <w:ind w:left="1077" w:hanging="357"/>
        <w:rPr>
          <w:sz w:val="20"/>
          <w:szCs w:val="20"/>
        </w:rPr>
      </w:pPr>
      <w:r>
        <w:rPr>
          <w:sz w:val="20"/>
          <w:szCs w:val="20"/>
        </w:rPr>
        <w:t>Vendredi : 9 H 30 – 12 H 30 et 15 H – 18 H</w:t>
      </w:r>
    </w:p>
    <w:p w14:paraId="513EA43B" w14:textId="067AA5C1" w:rsidR="00E54321" w:rsidRDefault="00E54321" w:rsidP="00E54321">
      <w:pPr>
        <w:pStyle w:val="Paragraphedeliste"/>
        <w:numPr>
          <w:ilvl w:val="0"/>
          <w:numId w:val="10"/>
        </w:numPr>
        <w:rPr>
          <w:sz w:val="20"/>
          <w:szCs w:val="20"/>
          <w:lang w:val="en-US"/>
        </w:rPr>
      </w:pPr>
      <w:r w:rsidRPr="00E248B0">
        <w:rPr>
          <w:sz w:val="20"/>
          <w:szCs w:val="20"/>
          <w:lang w:val="en-US"/>
        </w:rPr>
        <w:t>Samedi</w:t>
      </w:r>
      <w:r>
        <w:rPr>
          <w:sz w:val="20"/>
          <w:szCs w:val="20"/>
          <w:lang w:val="en-US"/>
        </w:rPr>
        <w:t>:</w:t>
      </w:r>
      <w:r w:rsidR="00E248B0" w:rsidRPr="00E248B0">
        <w:rPr>
          <w:sz w:val="20"/>
          <w:szCs w:val="20"/>
          <w:lang w:val="en-US"/>
        </w:rPr>
        <w:t xml:space="preserve"> 9 H – 13 H et 15 H – 18 H</w:t>
      </w:r>
      <w:r w:rsidR="00E248B0">
        <w:rPr>
          <w:sz w:val="20"/>
          <w:szCs w:val="20"/>
          <w:lang w:val="en-US"/>
        </w:rPr>
        <w:t xml:space="preserve"> 30</w:t>
      </w:r>
    </w:p>
    <w:p w14:paraId="2FA8C1C8" w14:textId="65AACEFF" w:rsidR="00BD3B30" w:rsidRPr="00E54321" w:rsidRDefault="00E54321" w:rsidP="00E54321">
      <w:pPr>
        <w:pStyle w:val="Paragraphedeliste"/>
        <w:numPr>
          <w:ilvl w:val="0"/>
          <w:numId w:val="10"/>
        </w:numPr>
        <w:rPr>
          <w:sz w:val="20"/>
          <w:szCs w:val="20"/>
          <w:lang w:val="en-US"/>
        </w:rPr>
      </w:pPr>
      <w:r w:rsidRPr="00E54321">
        <w:rPr>
          <w:sz w:val="20"/>
          <w:szCs w:val="20"/>
          <w:lang w:val="en-US"/>
        </w:rPr>
        <w:t>Dimanche:</w:t>
      </w:r>
      <w:r w:rsidR="00E248B0" w:rsidRPr="00E54321">
        <w:rPr>
          <w:sz w:val="20"/>
          <w:szCs w:val="20"/>
          <w:lang w:val="en-US"/>
        </w:rPr>
        <w:t xml:space="preserve"> 9 H - 13 H</w:t>
      </w:r>
      <w:r w:rsidR="00BD3B30" w:rsidRPr="00E54321">
        <w:rPr>
          <w:sz w:val="20"/>
          <w:szCs w:val="20"/>
        </w:rPr>
        <w:t>.</w:t>
      </w:r>
    </w:p>
    <w:p w14:paraId="6A7EC336" w14:textId="19179BED" w:rsidR="00524DCA" w:rsidRDefault="00524DCA" w:rsidP="00445A0F">
      <w:pPr>
        <w:ind w:firstLine="360"/>
        <w:rPr>
          <w:rFonts w:ascii="Corbel" w:hAnsi="Corbel" w:cs="Arial"/>
          <w:b/>
          <w:sz w:val="20"/>
          <w:szCs w:val="20"/>
        </w:rPr>
      </w:pPr>
      <w:r w:rsidRPr="007534D9">
        <w:rPr>
          <w:rFonts w:ascii="Corbel" w:hAnsi="Corbel" w:cs="Arial"/>
          <w:b/>
          <w:sz w:val="20"/>
          <w:szCs w:val="20"/>
        </w:rPr>
        <w:t>Rémunération statutaire + Régime indemnitaire, CNAS</w:t>
      </w:r>
      <w:r w:rsidR="00445A0F" w:rsidRPr="007534D9">
        <w:rPr>
          <w:rFonts w:ascii="Corbel" w:hAnsi="Corbel" w:cs="Arial"/>
          <w:b/>
          <w:sz w:val="20"/>
          <w:szCs w:val="20"/>
        </w:rPr>
        <w:t>, mutuelle, prévoyance</w:t>
      </w:r>
    </w:p>
    <w:p w14:paraId="364C402D" w14:textId="77777777" w:rsidR="00445A0F" w:rsidRDefault="00445A0F" w:rsidP="00A41CFB">
      <w:pPr>
        <w:ind w:firstLine="360"/>
        <w:rPr>
          <w:rFonts w:ascii="Corbel" w:hAnsi="Corbel" w:cs="Arial"/>
          <w:b/>
          <w:sz w:val="16"/>
          <w:szCs w:val="16"/>
        </w:rPr>
      </w:pPr>
    </w:p>
    <w:p w14:paraId="2387C0D8" w14:textId="77777777" w:rsidR="00BD3B30" w:rsidRPr="00445A0F" w:rsidRDefault="00BD3B30" w:rsidP="00A41CFB">
      <w:pPr>
        <w:ind w:firstLine="360"/>
        <w:rPr>
          <w:rFonts w:ascii="Corbel" w:hAnsi="Corbel" w:cs="Arial"/>
          <w:b/>
          <w:sz w:val="16"/>
          <w:szCs w:val="16"/>
        </w:rPr>
      </w:pPr>
    </w:p>
    <w:p w14:paraId="2646D617" w14:textId="4E9EF24E" w:rsidR="00445A0F" w:rsidRDefault="00445A0F" w:rsidP="00445A0F">
      <w:pPr>
        <w:ind w:firstLine="360"/>
        <w:jc w:val="center"/>
        <w:rPr>
          <w:rFonts w:ascii="Corbel" w:hAnsi="Corbel" w:cs="Arial"/>
          <w:b/>
        </w:rPr>
      </w:pPr>
      <w:r>
        <w:rPr>
          <w:rFonts w:ascii="Corbel" w:hAnsi="Corbel" w:cs="Arial"/>
          <w:b/>
        </w:rPr>
        <w:t xml:space="preserve">Poste à pourvoir </w:t>
      </w:r>
      <w:r w:rsidR="00B174E5">
        <w:rPr>
          <w:rFonts w:ascii="Corbel" w:hAnsi="Corbel" w:cs="Arial"/>
          <w:b/>
        </w:rPr>
        <w:t>à compter du 1</w:t>
      </w:r>
      <w:r w:rsidR="00B174E5" w:rsidRPr="00B174E5">
        <w:rPr>
          <w:rFonts w:ascii="Corbel" w:hAnsi="Corbel" w:cs="Arial"/>
          <w:b/>
          <w:vertAlign w:val="superscript"/>
        </w:rPr>
        <w:t>er</w:t>
      </w:r>
      <w:r w:rsidR="00B174E5">
        <w:rPr>
          <w:rFonts w:ascii="Corbel" w:hAnsi="Corbel" w:cs="Arial"/>
          <w:b/>
        </w:rPr>
        <w:t xml:space="preserve"> novembre 2020</w:t>
      </w:r>
    </w:p>
    <w:p w14:paraId="068FFEBC" w14:textId="77777777" w:rsidR="00AA3123" w:rsidRDefault="00AA3123" w:rsidP="00D240E1">
      <w:pPr>
        <w:pStyle w:val="Retraitcorpsdetexte3"/>
        <w:rPr>
          <w:rFonts w:ascii="Corbel" w:hAnsi="Corbel"/>
          <w:sz w:val="16"/>
          <w:szCs w:val="16"/>
        </w:rPr>
      </w:pPr>
    </w:p>
    <w:p w14:paraId="6C235BDB" w14:textId="77777777" w:rsidR="00BD3B30" w:rsidRPr="00445A0F" w:rsidRDefault="00BD3B30" w:rsidP="00D240E1">
      <w:pPr>
        <w:pStyle w:val="Retraitcorpsdetexte3"/>
        <w:rPr>
          <w:rFonts w:ascii="Corbel" w:hAnsi="Corbel"/>
          <w:sz w:val="16"/>
          <w:szCs w:val="16"/>
        </w:rPr>
      </w:pPr>
    </w:p>
    <w:p w14:paraId="5D2C259F" w14:textId="65666F21" w:rsidR="001958E1" w:rsidRDefault="00613E95" w:rsidP="001958E1">
      <w:pPr>
        <w:pStyle w:val="Sansinterligne"/>
        <w:ind w:left="426"/>
        <w:rPr>
          <w:rFonts w:ascii="Corbel" w:hAnsi="Corbel"/>
          <w:b/>
          <w:sz w:val="20"/>
          <w:szCs w:val="20"/>
          <w:u w:val="single"/>
        </w:rPr>
      </w:pPr>
      <w:r w:rsidRPr="00A41CFB">
        <w:rPr>
          <w:rFonts w:ascii="Corbel" w:hAnsi="Corbel"/>
          <w:b/>
          <w:sz w:val="20"/>
          <w:szCs w:val="20"/>
          <w:u w:val="single"/>
        </w:rPr>
        <w:t>Candidature à adresser</w:t>
      </w:r>
      <w:r w:rsidR="001958E1" w:rsidRPr="00A41CFB">
        <w:rPr>
          <w:rFonts w:ascii="Corbel" w:hAnsi="Corbel"/>
          <w:b/>
          <w:sz w:val="20"/>
          <w:szCs w:val="20"/>
          <w:u w:val="single"/>
        </w:rPr>
        <w:t xml:space="preserve"> </w:t>
      </w:r>
      <w:r w:rsidRPr="00A41CFB">
        <w:rPr>
          <w:rFonts w:ascii="Corbel" w:hAnsi="Corbel"/>
          <w:b/>
          <w:sz w:val="20"/>
          <w:szCs w:val="20"/>
          <w:u w:val="single"/>
        </w:rPr>
        <w:t>(</w:t>
      </w:r>
      <w:r w:rsidR="001958E1" w:rsidRPr="00A41CFB">
        <w:rPr>
          <w:rFonts w:ascii="Corbel" w:hAnsi="Corbel"/>
          <w:b/>
          <w:sz w:val="20"/>
          <w:szCs w:val="20"/>
          <w:u w:val="single"/>
        </w:rPr>
        <w:t>lettre de motivation et CV</w:t>
      </w:r>
      <w:r w:rsidRPr="00A41CFB">
        <w:rPr>
          <w:rFonts w:ascii="Corbel" w:hAnsi="Corbel"/>
          <w:b/>
          <w:sz w:val="20"/>
          <w:szCs w:val="20"/>
          <w:u w:val="single"/>
        </w:rPr>
        <w:t>)</w:t>
      </w:r>
      <w:r w:rsidR="001958E1" w:rsidRPr="00A41CFB">
        <w:rPr>
          <w:rFonts w:ascii="Corbel" w:hAnsi="Corbel"/>
          <w:b/>
          <w:sz w:val="20"/>
          <w:szCs w:val="20"/>
          <w:u w:val="single"/>
        </w:rPr>
        <w:t xml:space="preserve"> à :</w:t>
      </w:r>
    </w:p>
    <w:p w14:paraId="25C22220" w14:textId="77777777" w:rsidR="00A600AF" w:rsidRPr="00A41CFB" w:rsidRDefault="00A600AF" w:rsidP="001958E1">
      <w:pPr>
        <w:pStyle w:val="Sansinterligne"/>
        <w:ind w:left="426"/>
        <w:rPr>
          <w:rFonts w:ascii="Corbel" w:hAnsi="Corbel"/>
          <w:b/>
          <w:sz w:val="20"/>
          <w:szCs w:val="20"/>
          <w:u w:val="single"/>
        </w:rPr>
      </w:pPr>
    </w:p>
    <w:p w14:paraId="01AC2EDD" w14:textId="77777777" w:rsidR="001958E1" w:rsidRPr="00A41CFB" w:rsidRDefault="00DC7036" w:rsidP="001958E1">
      <w:pPr>
        <w:pStyle w:val="Sansinterligne"/>
        <w:ind w:left="426"/>
        <w:rPr>
          <w:rFonts w:ascii="Corbel" w:hAnsi="Corbel"/>
          <w:sz w:val="20"/>
          <w:szCs w:val="20"/>
        </w:rPr>
      </w:pPr>
      <w:r>
        <w:rPr>
          <w:rFonts w:ascii="Corbel" w:hAnsi="Corbel"/>
          <w:sz w:val="20"/>
          <w:szCs w:val="20"/>
        </w:rPr>
        <w:t>Madame Marie-Hélène AUBERT</w:t>
      </w:r>
      <w:r w:rsidR="001958E1" w:rsidRPr="00A41CFB">
        <w:rPr>
          <w:rFonts w:ascii="Corbel" w:hAnsi="Corbel"/>
          <w:sz w:val="20"/>
          <w:szCs w:val="20"/>
        </w:rPr>
        <w:t>, Maire</w:t>
      </w:r>
    </w:p>
    <w:p w14:paraId="458E8F8E" w14:textId="77777777" w:rsidR="001958E1" w:rsidRPr="00A41CFB" w:rsidRDefault="001958E1" w:rsidP="001958E1">
      <w:pPr>
        <w:pStyle w:val="Sansinterligne"/>
        <w:ind w:left="426"/>
        <w:rPr>
          <w:rFonts w:ascii="Corbel" w:hAnsi="Corbel"/>
          <w:sz w:val="20"/>
          <w:szCs w:val="20"/>
        </w:rPr>
      </w:pPr>
      <w:r w:rsidRPr="00A41CFB">
        <w:rPr>
          <w:rFonts w:ascii="Corbel" w:hAnsi="Corbel"/>
          <w:sz w:val="20"/>
          <w:szCs w:val="20"/>
        </w:rPr>
        <w:t>19</w:t>
      </w:r>
      <w:r w:rsidR="0049345B" w:rsidRPr="00A41CFB">
        <w:rPr>
          <w:rFonts w:ascii="Corbel" w:hAnsi="Corbel"/>
          <w:sz w:val="20"/>
          <w:szCs w:val="20"/>
        </w:rPr>
        <w:t xml:space="preserve"> avenue</w:t>
      </w:r>
      <w:r w:rsidRPr="00A41CFB">
        <w:rPr>
          <w:rFonts w:ascii="Corbel" w:hAnsi="Corbel"/>
          <w:sz w:val="20"/>
          <w:szCs w:val="20"/>
        </w:rPr>
        <w:t xml:space="preserve"> Jean Jaurès</w:t>
      </w:r>
      <w:r w:rsidR="00A41CFB">
        <w:rPr>
          <w:rFonts w:ascii="Corbel" w:hAnsi="Corbel"/>
          <w:sz w:val="20"/>
          <w:szCs w:val="20"/>
        </w:rPr>
        <w:t xml:space="preserve"> </w:t>
      </w:r>
      <w:r w:rsidR="00445A0F">
        <w:rPr>
          <w:rFonts w:ascii="Corbel" w:hAnsi="Corbel"/>
          <w:sz w:val="20"/>
          <w:szCs w:val="20"/>
        </w:rPr>
        <w:t>–</w:t>
      </w:r>
      <w:r w:rsidR="00A41CFB">
        <w:rPr>
          <w:rFonts w:ascii="Corbel" w:hAnsi="Corbel"/>
          <w:sz w:val="20"/>
          <w:szCs w:val="20"/>
        </w:rPr>
        <w:t xml:space="preserve"> </w:t>
      </w:r>
      <w:r w:rsidR="00445A0F">
        <w:rPr>
          <w:rFonts w:ascii="Corbel" w:hAnsi="Corbel"/>
          <w:sz w:val="20"/>
          <w:szCs w:val="20"/>
        </w:rPr>
        <w:t>CS 60033</w:t>
      </w:r>
    </w:p>
    <w:p w14:paraId="09260811" w14:textId="77777777" w:rsidR="001958E1" w:rsidRPr="00A41CFB" w:rsidRDefault="0049345B" w:rsidP="001958E1">
      <w:pPr>
        <w:pStyle w:val="Sansinterligne"/>
        <w:ind w:left="426"/>
        <w:rPr>
          <w:rFonts w:ascii="Corbel" w:hAnsi="Corbel"/>
          <w:sz w:val="20"/>
          <w:szCs w:val="20"/>
        </w:rPr>
      </w:pPr>
      <w:r w:rsidRPr="00A41CFB">
        <w:rPr>
          <w:rFonts w:ascii="Corbel" w:hAnsi="Corbel"/>
          <w:sz w:val="20"/>
          <w:szCs w:val="20"/>
        </w:rPr>
        <w:t>78354 JOUY-EN-</w:t>
      </w:r>
      <w:r w:rsidR="001958E1" w:rsidRPr="00A41CFB">
        <w:rPr>
          <w:rFonts w:ascii="Corbel" w:hAnsi="Corbel"/>
          <w:sz w:val="20"/>
          <w:szCs w:val="20"/>
        </w:rPr>
        <w:t>JOSAS CEDEX</w:t>
      </w:r>
    </w:p>
    <w:p w14:paraId="1310379D" w14:textId="192007D6" w:rsidR="001958E1" w:rsidRDefault="001958E1" w:rsidP="001958E1">
      <w:pPr>
        <w:pStyle w:val="Sansinterligne"/>
        <w:ind w:left="426"/>
        <w:rPr>
          <w:rStyle w:val="Lienhypertexte"/>
          <w:rFonts w:ascii="Corbel" w:hAnsi="Corbel"/>
          <w:sz w:val="20"/>
          <w:szCs w:val="20"/>
        </w:rPr>
      </w:pPr>
      <w:r w:rsidRPr="00A41CFB">
        <w:rPr>
          <w:rFonts w:ascii="Corbel" w:hAnsi="Corbel"/>
          <w:sz w:val="20"/>
          <w:szCs w:val="20"/>
        </w:rPr>
        <w:t xml:space="preserve">Ou par e-mail : </w:t>
      </w:r>
      <w:hyperlink r:id="rId7" w:history="1">
        <w:r w:rsidR="00A600AF" w:rsidRPr="00EC5922">
          <w:rPr>
            <w:rStyle w:val="Lienhypertexte"/>
            <w:rFonts w:ascii="Corbel" w:hAnsi="Corbel"/>
            <w:sz w:val="20"/>
            <w:szCs w:val="20"/>
          </w:rPr>
          <w:t>recrutement@jouy-en-josas.fr</w:t>
        </w:r>
      </w:hyperlink>
    </w:p>
    <w:p w14:paraId="633E67DC" w14:textId="77777777" w:rsidR="00BD3B30" w:rsidRPr="006E0B37" w:rsidRDefault="00BD3B30" w:rsidP="001958E1">
      <w:pPr>
        <w:pStyle w:val="Sansinterligne"/>
        <w:ind w:left="426"/>
        <w:rPr>
          <w:rStyle w:val="Lienhypertexte"/>
          <w:rFonts w:ascii="Corbel" w:hAnsi="Corbel"/>
          <w:color w:val="auto"/>
          <w:sz w:val="20"/>
          <w:szCs w:val="20"/>
        </w:rPr>
      </w:pPr>
    </w:p>
    <w:p w14:paraId="703247CA" w14:textId="77777777" w:rsidR="00300C47" w:rsidRPr="00A600AF" w:rsidRDefault="00300C47" w:rsidP="001958E1">
      <w:pPr>
        <w:pStyle w:val="Sansinterligne"/>
        <w:ind w:left="426"/>
        <w:rPr>
          <w:rFonts w:ascii="Corbel" w:hAnsi="Corbel"/>
        </w:rPr>
      </w:pPr>
    </w:p>
    <w:p w14:paraId="53F914B5" w14:textId="77777777" w:rsidR="00A41CFB" w:rsidRPr="00A600AF" w:rsidRDefault="001958E1" w:rsidP="00A600AF">
      <w:pPr>
        <w:pStyle w:val="Sansinterligne"/>
        <w:pBdr>
          <w:top w:val="single" w:sz="4" w:space="1" w:color="auto"/>
          <w:left w:val="single" w:sz="4" w:space="4" w:color="auto"/>
          <w:bottom w:val="single" w:sz="4" w:space="12" w:color="auto"/>
          <w:right w:val="single" w:sz="4" w:space="4" w:color="auto"/>
        </w:pBdr>
        <w:ind w:left="426"/>
        <w:jc w:val="center"/>
        <w:rPr>
          <w:rFonts w:ascii="Corbel" w:hAnsi="Corbel"/>
        </w:rPr>
      </w:pPr>
      <w:r w:rsidRPr="00A600AF">
        <w:rPr>
          <w:rFonts w:ascii="Corbel" w:hAnsi="Corbel"/>
        </w:rPr>
        <w:t>Pour tous renseignements complémentaires,</w:t>
      </w:r>
      <w:r w:rsidR="002E155A" w:rsidRPr="00A600AF">
        <w:rPr>
          <w:rFonts w:ascii="Corbel" w:hAnsi="Corbel"/>
        </w:rPr>
        <w:t xml:space="preserve"> vous pouvez</w:t>
      </w:r>
      <w:r w:rsidRPr="00A600AF">
        <w:rPr>
          <w:rFonts w:ascii="Corbel" w:hAnsi="Corbel"/>
        </w:rPr>
        <w:t xml:space="preserve"> contacter</w:t>
      </w:r>
    </w:p>
    <w:p w14:paraId="159C3534" w14:textId="3E9C5DD3" w:rsidR="001958E1" w:rsidRPr="00A600AF" w:rsidRDefault="00B174E5" w:rsidP="00A600AF">
      <w:pPr>
        <w:pStyle w:val="Sansinterligne"/>
        <w:pBdr>
          <w:top w:val="single" w:sz="4" w:space="1" w:color="auto"/>
          <w:left w:val="single" w:sz="4" w:space="4" w:color="auto"/>
          <w:bottom w:val="single" w:sz="4" w:space="12" w:color="auto"/>
          <w:right w:val="single" w:sz="4" w:space="4" w:color="auto"/>
        </w:pBdr>
        <w:ind w:left="426"/>
        <w:jc w:val="center"/>
        <w:rPr>
          <w:rFonts w:ascii="Corbel" w:hAnsi="Corbel"/>
        </w:rPr>
      </w:pPr>
      <w:r w:rsidRPr="00A600AF">
        <w:rPr>
          <w:rFonts w:ascii="Corbel" w:hAnsi="Corbel"/>
        </w:rPr>
        <w:t>Monsieur Francis SUTER</w:t>
      </w:r>
      <w:r w:rsidR="001958E1" w:rsidRPr="00A600AF">
        <w:rPr>
          <w:rFonts w:ascii="Corbel" w:hAnsi="Corbel"/>
        </w:rPr>
        <w:t xml:space="preserve">, </w:t>
      </w:r>
      <w:r w:rsidRPr="00A600AF">
        <w:rPr>
          <w:rFonts w:ascii="Corbel" w:hAnsi="Corbel"/>
        </w:rPr>
        <w:t>responsable de la police municipale</w:t>
      </w:r>
      <w:r w:rsidR="001958E1" w:rsidRPr="00A600AF">
        <w:rPr>
          <w:rFonts w:ascii="Corbel" w:hAnsi="Corbel"/>
        </w:rPr>
        <w:t xml:space="preserve"> </w:t>
      </w:r>
    </w:p>
    <w:p w14:paraId="24B1D061" w14:textId="1CBDC4BB" w:rsidR="003C1EB1" w:rsidRPr="00A600AF" w:rsidRDefault="001958E1" w:rsidP="00A600AF">
      <w:pPr>
        <w:pStyle w:val="Sansinterligne"/>
        <w:pBdr>
          <w:top w:val="single" w:sz="4" w:space="1" w:color="auto"/>
          <w:left w:val="single" w:sz="4" w:space="4" w:color="auto"/>
          <w:bottom w:val="single" w:sz="4" w:space="12" w:color="auto"/>
          <w:right w:val="single" w:sz="4" w:space="4" w:color="auto"/>
        </w:pBdr>
        <w:ind w:left="426"/>
        <w:jc w:val="center"/>
        <w:rPr>
          <w:rFonts w:ascii="Corbel" w:hAnsi="Corbel"/>
          <w:b/>
          <w:u w:val="single"/>
        </w:rPr>
      </w:pPr>
      <w:r w:rsidRPr="00A600AF">
        <w:rPr>
          <w:rFonts w:ascii="Corbel" w:hAnsi="Corbel"/>
        </w:rPr>
        <w:sym w:font="Wingdings" w:char="F028"/>
      </w:r>
      <w:r w:rsidRPr="00A600AF">
        <w:rPr>
          <w:rFonts w:ascii="Corbel" w:hAnsi="Corbel"/>
        </w:rPr>
        <w:t xml:space="preserve"> 01 39 20 11 </w:t>
      </w:r>
      <w:r w:rsidR="00BD3B30" w:rsidRPr="00A600AF">
        <w:rPr>
          <w:rFonts w:ascii="Corbel" w:hAnsi="Corbel"/>
        </w:rPr>
        <w:t>44</w:t>
      </w:r>
    </w:p>
    <w:sectPr w:rsidR="003C1EB1" w:rsidRPr="00A600AF" w:rsidSect="00A600AF">
      <w:pgSz w:w="11906" w:h="16838" w:code="9"/>
      <w:pgMar w:top="851" w:right="1418" w:bottom="709" w:left="1418"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lbertus Medium">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30545"/>
    <w:multiLevelType w:val="hybridMultilevel"/>
    <w:tmpl w:val="B91E5FA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1D09252A"/>
    <w:multiLevelType w:val="hybridMultilevel"/>
    <w:tmpl w:val="0F1C2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546156"/>
    <w:multiLevelType w:val="hybridMultilevel"/>
    <w:tmpl w:val="C8CAA3A2"/>
    <w:lvl w:ilvl="0" w:tplc="040C0001">
      <w:start w:val="1"/>
      <w:numFmt w:val="bullet"/>
      <w:lvlText w:val=""/>
      <w:lvlJc w:val="left"/>
      <w:pPr>
        <w:ind w:left="982" w:hanging="360"/>
      </w:pPr>
      <w:rPr>
        <w:rFonts w:ascii="Symbol" w:hAnsi="Symbol" w:hint="default"/>
      </w:rPr>
    </w:lvl>
    <w:lvl w:ilvl="1" w:tplc="040C0003">
      <w:start w:val="1"/>
      <w:numFmt w:val="bullet"/>
      <w:lvlText w:val="o"/>
      <w:lvlJc w:val="left"/>
      <w:pPr>
        <w:ind w:left="1702" w:hanging="360"/>
      </w:pPr>
      <w:rPr>
        <w:rFonts w:ascii="Courier New" w:hAnsi="Courier New" w:cs="Courier New" w:hint="default"/>
      </w:rPr>
    </w:lvl>
    <w:lvl w:ilvl="2" w:tplc="040C0005" w:tentative="1">
      <w:start w:val="1"/>
      <w:numFmt w:val="bullet"/>
      <w:lvlText w:val=""/>
      <w:lvlJc w:val="left"/>
      <w:pPr>
        <w:ind w:left="2422" w:hanging="360"/>
      </w:pPr>
      <w:rPr>
        <w:rFonts w:ascii="Wingdings" w:hAnsi="Wingdings" w:hint="default"/>
      </w:rPr>
    </w:lvl>
    <w:lvl w:ilvl="3" w:tplc="040C0001" w:tentative="1">
      <w:start w:val="1"/>
      <w:numFmt w:val="bullet"/>
      <w:lvlText w:val=""/>
      <w:lvlJc w:val="left"/>
      <w:pPr>
        <w:ind w:left="3142" w:hanging="360"/>
      </w:pPr>
      <w:rPr>
        <w:rFonts w:ascii="Symbol" w:hAnsi="Symbol" w:hint="default"/>
      </w:rPr>
    </w:lvl>
    <w:lvl w:ilvl="4" w:tplc="040C0003" w:tentative="1">
      <w:start w:val="1"/>
      <w:numFmt w:val="bullet"/>
      <w:lvlText w:val="o"/>
      <w:lvlJc w:val="left"/>
      <w:pPr>
        <w:ind w:left="3862" w:hanging="360"/>
      </w:pPr>
      <w:rPr>
        <w:rFonts w:ascii="Courier New" w:hAnsi="Courier New" w:cs="Courier New" w:hint="default"/>
      </w:rPr>
    </w:lvl>
    <w:lvl w:ilvl="5" w:tplc="040C0005" w:tentative="1">
      <w:start w:val="1"/>
      <w:numFmt w:val="bullet"/>
      <w:lvlText w:val=""/>
      <w:lvlJc w:val="left"/>
      <w:pPr>
        <w:ind w:left="4582" w:hanging="360"/>
      </w:pPr>
      <w:rPr>
        <w:rFonts w:ascii="Wingdings" w:hAnsi="Wingdings" w:hint="default"/>
      </w:rPr>
    </w:lvl>
    <w:lvl w:ilvl="6" w:tplc="040C0001" w:tentative="1">
      <w:start w:val="1"/>
      <w:numFmt w:val="bullet"/>
      <w:lvlText w:val=""/>
      <w:lvlJc w:val="left"/>
      <w:pPr>
        <w:ind w:left="5302" w:hanging="360"/>
      </w:pPr>
      <w:rPr>
        <w:rFonts w:ascii="Symbol" w:hAnsi="Symbol" w:hint="default"/>
      </w:rPr>
    </w:lvl>
    <w:lvl w:ilvl="7" w:tplc="040C0003" w:tentative="1">
      <w:start w:val="1"/>
      <w:numFmt w:val="bullet"/>
      <w:lvlText w:val="o"/>
      <w:lvlJc w:val="left"/>
      <w:pPr>
        <w:ind w:left="6022" w:hanging="360"/>
      </w:pPr>
      <w:rPr>
        <w:rFonts w:ascii="Courier New" w:hAnsi="Courier New" w:cs="Courier New" w:hint="default"/>
      </w:rPr>
    </w:lvl>
    <w:lvl w:ilvl="8" w:tplc="040C0005" w:tentative="1">
      <w:start w:val="1"/>
      <w:numFmt w:val="bullet"/>
      <w:lvlText w:val=""/>
      <w:lvlJc w:val="left"/>
      <w:pPr>
        <w:ind w:left="6742" w:hanging="360"/>
      </w:pPr>
      <w:rPr>
        <w:rFonts w:ascii="Wingdings" w:hAnsi="Wingdings" w:hint="default"/>
      </w:rPr>
    </w:lvl>
  </w:abstractNum>
  <w:abstractNum w:abstractNumId="3" w15:restartNumberingAfterBreak="0">
    <w:nsid w:val="23F7041A"/>
    <w:multiLevelType w:val="hybridMultilevel"/>
    <w:tmpl w:val="890AD25A"/>
    <w:lvl w:ilvl="0" w:tplc="2B6423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576704"/>
    <w:multiLevelType w:val="hybridMultilevel"/>
    <w:tmpl w:val="B20A9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25328C"/>
    <w:multiLevelType w:val="hybridMultilevel"/>
    <w:tmpl w:val="81F4058E"/>
    <w:lvl w:ilvl="0" w:tplc="DA522492">
      <w:numFmt w:val="bullet"/>
      <w:lvlText w:val="-"/>
      <w:lvlJc w:val="left"/>
      <w:pPr>
        <w:ind w:left="786" w:hanging="360"/>
      </w:pPr>
      <w:rPr>
        <w:rFonts w:ascii="Corbel" w:eastAsiaTheme="minorHAnsi" w:hAnsi="Corbe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3D73334A"/>
    <w:multiLevelType w:val="hybridMultilevel"/>
    <w:tmpl w:val="D4D8DB9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D074EB8"/>
    <w:multiLevelType w:val="hybridMultilevel"/>
    <w:tmpl w:val="6150B6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5A67A65"/>
    <w:multiLevelType w:val="hybridMultilevel"/>
    <w:tmpl w:val="8D3472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2953C4C"/>
    <w:multiLevelType w:val="hybridMultilevel"/>
    <w:tmpl w:val="2E54DD12"/>
    <w:lvl w:ilvl="0" w:tplc="BA62D76E">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0B3215"/>
    <w:multiLevelType w:val="hybridMultilevel"/>
    <w:tmpl w:val="4BC643B6"/>
    <w:lvl w:ilvl="0" w:tplc="35E289BA">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C579E8"/>
    <w:multiLevelType w:val="hybridMultilevel"/>
    <w:tmpl w:val="95206722"/>
    <w:lvl w:ilvl="0" w:tplc="4058FDDC">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2"/>
  </w:num>
  <w:num w:numId="5">
    <w:abstractNumId w:val="1"/>
  </w:num>
  <w:num w:numId="6">
    <w:abstractNumId w:val="0"/>
  </w:num>
  <w:num w:numId="7">
    <w:abstractNumId w:val="6"/>
  </w:num>
  <w:num w:numId="8">
    <w:abstractNumId w:val="3"/>
  </w:num>
  <w:num w:numId="9">
    <w:abstractNumId w:val="4"/>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09"/>
    <w:rsid w:val="00015873"/>
    <w:rsid w:val="00102451"/>
    <w:rsid w:val="00121766"/>
    <w:rsid w:val="00130066"/>
    <w:rsid w:val="00137AD4"/>
    <w:rsid w:val="001559E7"/>
    <w:rsid w:val="00181558"/>
    <w:rsid w:val="001958E1"/>
    <w:rsid w:val="001F68E5"/>
    <w:rsid w:val="002114BD"/>
    <w:rsid w:val="00214424"/>
    <w:rsid w:val="00232F74"/>
    <w:rsid w:val="00252AE8"/>
    <w:rsid w:val="0025441F"/>
    <w:rsid w:val="00271009"/>
    <w:rsid w:val="002713DC"/>
    <w:rsid w:val="00284F21"/>
    <w:rsid w:val="002956DB"/>
    <w:rsid w:val="002C1062"/>
    <w:rsid w:val="002E155A"/>
    <w:rsid w:val="00300C47"/>
    <w:rsid w:val="00356C45"/>
    <w:rsid w:val="00393ED1"/>
    <w:rsid w:val="00395088"/>
    <w:rsid w:val="003B527F"/>
    <w:rsid w:val="003C1EB1"/>
    <w:rsid w:val="004118B1"/>
    <w:rsid w:val="004230D4"/>
    <w:rsid w:val="00440EFA"/>
    <w:rsid w:val="00445A0F"/>
    <w:rsid w:val="00450F24"/>
    <w:rsid w:val="004555C6"/>
    <w:rsid w:val="00455874"/>
    <w:rsid w:val="00462346"/>
    <w:rsid w:val="00470F92"/>
    <w:rsid w:val="00481ED8"/>
    <w:rsid w:val="0049345B"/>
    <w:rsid w:val="004B5DC9"/>
    <w:rsid w:val="004C46A9"/>
    <w:rsid w:val="004E40F0"/>
    <w:rsid w:val="004F7AF9"/>
    <w:rsid w:val="005128AE"/>
    <w:rsid w:val="00522563"/>
    <w:rsid w:val="00524DCA"/>
    <w:rsid w:val="0054334F"/>
    <w:rsid w:val="00552F2A"/>
    <w:rsid w:val="005536C7"/>
    <w:rsid w:val="0060318D"/>
    <w:rsid w:val="00613E95"/>
    <w:rsid w:val="00621CFD"/>
    <w:rsid w:val="006257F6"/>
    <w:rsid w:val="00625BF1"/>
    <w:rsid w:val="006269B9"/>
    <w:rsid w:val="006366BF"/>
    <w:rsid w:val="006520FB"/>
    <w:rsid w:val="00655C81"/>
    <w:rsid w:val="00664DD3"/>
    <w:rsid w:val="00686B00"/>
    <w:rsid w:val="00687F92"/>
    <w:rsid w:val="006D320B"/>
    <w:rsid w:val="006D6E69"/>
    <w:rsid w:val="006E0AD0"/>
    <w:rsid w:val="006E0B37"/>
    <w:rsid w:val="006E2FDD"/>
    <w:rsid w:val="006E50EB"/>
    <w:rsid w:val="006E6EAA"/>
    <w:rsid w:val="00705445"/>
    <w:rsid w:val="00713F12"/>
    <w:rsid w:val="00730763"/>
    <w:rsid w:val="007534D9"/>
    <w:rsid w:val="00755580"/>
    <w:rsid w:val="007771D0"/>
    <w:rsid w:val="00781B5B"/>
    <w:rsid w:val="007923B8"/>
    <w:rsid w:val="007F10EF"/>
    <w:rsid w:val="007F2CE1"/>
    <w:rsid w:val="0084583C"/>
    <w:rsid w:val="00846506"/>
    <w:rsid w:val="00851AF2"/>
    <w:rsid w:val="00857696"/>
    <w:rsid w:val="00884A69"/>
    <w:rsid w:val="008963C1"/>
    <w:rsid w:val="008E5ECB"/>
    <w:rsid w:val="008F7B68"/>
    <w:rsid w:val="0090328D"/>
    <w:rsid w:val="00915402"/>
    <w:rsid w:val="00916168"/>
    <w:rsid w:val="00921D34"/>
    <w:rsid w:val="0092272E"/>
    <w:rsid w:val="0096363C"/>
    <w:rsid w:val="00974ADB"/>
    <w:rsid w:val="00993748"/>
    <w:rsid w:val="009A2427"/>
    <w:rsid w:val="009A4698"/>
    <w:rsid w:val="009B4A8F"/>
    <w:rsid w:val="009C0F2F"/>
    <w:rsid w:val="00A013A0"/>
    <w:rsid w:val="00A014A5"/>
    <w:rsid w:val="00A34E2F"/>
    <w:rsid w:val="00A41CFB"/>
    <w:rsid w:val="00A57715"/>
    <w:rsid w:val="00A600AF"/>
    <w:rsid w:val="00A701A0"/>
    <w:rsid w:val="00A806EF"/>
    <w:rsid w:val="00AA3123"/>
    <w:rsid w:val="00AE3E9C"/>
    <w:rsid w:val="00B174E5"/>
    <w:rsid w:val="00B5438C"/>
    <w:rsid w:val="00B940F8"/>
    <w:rsid w:val="00B978F5"/>
    <w:rsid w:val="00BD3B30"/>
    <w:rsid w:val="00BD6DF0"/>
    <w:rsid w:val="00BE2A16"/>
    <w:rsid w:val="00C040DC"/>
    <w:rsid w:val="00C07B83"/>
    <w:rsid w:val="00C3231C"/>
    <w:rsid w:val="00C64DA4"/>
    <w:rsid w:val="00C75B71"/>
    <w:rsid w:val="00C80556"/>
    <w:rsid w:val="00CA3459"/>
    <w:rsid w:val="00CC2592"/>
    <w:rsid w:val="00CD4FA9"/>
    <w:rsid w:val="00D240E1"/>
    <w:rsid w:val="00D75C74"/>
    <w:rsid w:val="00D76EB7"/>
    <w:rsid w:val="00D92893"/>
    <w:rsid w:val="00DC0610"/>
    <w:rsid w:val="00DC60D3"/>
    <w:rsid w:val="00DC7036"/>
    <w:rsid w:val="00E1699A"/>
    <w:rsid w:val="00E23805"/>
    <w:rsid w:val="00E248B0"/>
    <w:rsid w:val="00E273A0"/>
    <w:rsid w:val="00E54321"/>
    <w:rsid w:val="00EA5C82"/>
    <w:rsid w:val="00EC679E"/>
    <w:rsid w:val="00ED3F8F"/>
    <w:rsid w:val="00EF6605"/>
    <w:rsid w:val="00F201D3"/>
    <w:rsid w:val="00F20A67"/>
    <w:rsid w:val="00F26C0C"/>
    <w:rsid w:val="00F470D1"/>
    <w:rsid w:val="00F561C0"/>
    <w:rsid w:val="00F66234"/>
    <w:rsid w:val="00F70DF8"/>
    <w:rsid w:val="00F93A1E"/>
    <w:rsid w:val="00FA15DA"/>
    <w:rsid w:val="00FB16ED"/>
    <w:rsid w:val="00FB2259"/>
    <w:rsid w:val="00FB76C5"/>
    <w:rsid w:val="00FD33B9"/>
    <w:rsid w:val="00FE3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5533"/>
  <w15:docId w15:val="{33E061DF-F7F2-43CB-9EF8-4609F17A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09"/>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uiPriority w:val="99"/>
    <w:unhideWhenUsed/>
    <w:rsid w:val="00271009"/>
    <w:pPr>
      <w:ind w:left="540" w:hanging="180"/>
    </w:pPr>
    <w:rPr>
      <w:rFonts w:ascii="Albertus Medium" w:hAnsi="Albertus Medium"/>
      <w:sz w:val="24"/>
      <w:szCs w:val="24"/>
    </w:rPr>
  </w:style>
  <w:style w:type="character" w:customStyle="1" w:styleId="Retraitcorpsdetexte3Car">
    <w:name w:val="Retrait corps de texte 3 Car"/>
    <w:basedOn w:val="Policepardfaut"/>
    <w:link w:val="Retraitcorpsdetexte3"/>
    <w:uiPriority w:val="99"/>
    <w:rsid w:val="00271009"/>
    <w:rPr>
      <w:rFonts w:ascii="Albertus Medium" w:hAnsi="Albertus Medium" w:cs="Times New Roman"/>
      <w:sz w:val="24"/>
      <w:szCs w:val="24"/>
      <w:lang w:eastAsia="fr-FR"/>
    </w:rPr>
  </w:style>
  <w:style w:type="paragraph" w:styleId="Textedebulles">
    <w:name w:val="Balloon Text"/>
    <w:basedOn w:val="Normal"/>
    <w:link w:val="TextedebullesCar"/>
    <w:uiPriority w:val="99"/>
    <w:semiHidden/>
    <w:unhideWhenUsed/>
    <w:rsid w:val="00271009"/>
    <w:rPr>
      <w:rFonts w:ascii="Tahoma" w:hAnsi="Tahoma" w:cs="Tahoma"/>
      <w:sz w:val="16"/>
      <w:szCs w:val="16"/>
    </w:rPr>
  </w:style>
  <w:style w:type="character" w:customStyle="1" w:styleId="TextedebullesCar">
    <w:name w:val="Texte de bulles Car"/>
    <w:basedOn w:val="Policepardfaut"/>
    <w:link w:val="Textedebulles"/>
    <w:uiPriority w:val="99"/>
    <w:semiHidden/>
    <w:rsid w:val="00271009"/>
    <w:rPr>
      <w:rFonts w:ascii="Tahoma" w:hAnsi="Tahoma" w:cs="Tahoma"/>
      <w:sz w:val="16"/>
      <w:szCs w:val="16"/>
      <w:lang w:eastAsia="fr-FR"/>
    </w:rPr>
  </w:style>
  <w:style w:type="character" w:styleId="Lienhypertexte">
    <w:name w:val="Hyperlink"/>
    <w:basedOn w:val="Policepardfaut"/>
    <w:unhideWhenUsed/>
    <w:rsid w:val="001958E1"/>
    <w:rPr>
      <w:color w:val="0000FF"/>
      <w:u w:val="single"/>
    </w:rPr>
  </w:style>
  <w:style w:type="paragraph" w:styleId="Sansinterligne">
    <w:name w:val="No Spacing"/>
    <w:uiPriority w:val="1"/>
    <w:qFormat/>
    <w:rsid w:val="001958E1"/>
    <w:pPr>
      <w:spacing w:after="0" w:line="240" w:lineRule="auto"/>
      <w:ind w:right="215"/>
    </w:pPr>
    <w:rPr>
      <w:rFonts w:ascii="Calibri" w:eastAsia="Calibri" w:hAnsi="Calibri" w:cs="Times New Roman"/>
    </w:rPr>
  </w:style>
  <w:style w:type="paragraph" w:styleId="Paragraphedeliste">
    <w:name w:val="List Paragraph"/>
    <w:basedOn w:val="Normal"/>
    <w:uiPriority w:val="34"/>
    <w:qFormat/>
    <w:rsid w:val="00C07B83"/>
    <w:pPr>
      <w:spacing w:after="160" w:line="259" w:lineRule="auto"/>
      <w:ind w:left="720"/>
      <w:contextualSpacing/>
    </w:pPr>
    <w:rPr>
      <w:rFonts w:asciiTheme="minorHAnsi" w:hAnsiTheme="minorHAnsi" w:cstheme="minorBidi"/>
      <w:lang w:eastAsia="en-US"/>
    </w:rPr>
  </w:style>
  <w:style w:type="character" w:customStyle="1" w:styleId="Mentionnonrsolue1">
    <w:name w:val="Mention non résolue1"/>
    <w:basedOn w:val="Policepardfaut"/>
    <w:uiPriority w:val="99"/>
    <w:semiHidden/>
    <w:unhideWhenUsed/>
    <w:rsid w:val="006520FB"/>
    <w:rPr>
      <w:color w:val="605E5C"/>
      <w:shd w:val="clear" w:color="auto" w:fill="E1DFDD"/>
    </w:rPr>
  </w:style>
  <w:style w:type="character" w:styleId="Mentionnonrsolue">
    <w:name w:val="Unresolved Mention"/>
    <w:basedOn w:val="Policepardfaut"/>
    <w:uiPriority w:val="99"/>
    <w:semiHidden/>
    <w:unhideWhenUsed/>
    <w:rsid w:val="00A60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297746">
      <w:bodyDiv w:val="1"/>
      <w:marLeft w:val="0"/>
      <w:marRight w:val="0"/>
      <w:marTop w:val="0"/>
      <w:marBottom w:val="0"/>
      <w:divBdr>
        <w:top w:val="none" w:sz="0" w:space="0" w:color="auto"/>
        <w:left w:val="none" w:sz="0" w:space="0" w:color="auto"/>
        <w:bottom w:val="none" w:sz="0" w:space="0" w:color="auto"/>
        <w:right w:val="none" w:sz="0" w:space="0" w:color="auto"/>
      </w:divBdr>
    </w:div>
    <w:div w:id="575238553">
      <w:bodyDiv w:val="1"/>
      <w:marLeft w:val="0"/>
      <w:marRight w:val="0"/>
      <w:marTop w:val="0"/>
      <w:marBottom w:val="0"/>
      <w:divBdr>
        <w:top w:val="none" w:sz="0" w:space="0" w:color="auto"/>
        <w:left w:val="none" w:sz="0" w:space="0" w:color="auto"/>
        <w:bottom w:val="none" w:sz="0" w:space="0" w:color="auto"/>
        <w:right w:val="none" w:sz="0" w:space="0" w:color="auto"/>
      </w:divBdr>
    </w:div>
    <w:div w:id="10453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tement@jouy-en-josa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7872-50FC-47BF-91AD-89B5DE54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406</Words>
  <Characters>2234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FROISSARD Claudine</dc:creator>
  <cp:lastModifiedBy>GUERY Julie</cp:lastModifiedBy>
  <cp:revision>11</cp:revision>
  <cp:lastPrinted>2021-02-09T13:26:00Z</cp:lastPrinted>
  <dcterms:created xsi:type="dcterms:W3CDTF">2020-09-23T09:22:00Z</dcterms:created>
  <dcterms:modified xsi:type="dcterms:W3CDTF">2021-02-11T16:41:00Z</dcterms:modified>
</cp:coreProperties>
</file>