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8" w:type="dxa"/>
        <w:tblLook w:val="04A0" w:firstRow="1" w:lastRow="0" w:firstColumn="1" w:lastColumn="0" w:noHBand="0" w:noVBand="1"/>
      </w:tblPr>
      <w:tblGrid>
        <w:gridCol w:w="5070"/>
        <w:gridCol w:w="5608"/>
      </w:tblGrid>
      <w:tr w:rsidR="00F95212" w:rsidRPr="009F4C6B" w14:paraId="45CC540D" w14:textId="77777777" w:rsidTr="009F4C6B">
        <w:trPr>
          <w:trHeight w:val="567"/>
        </w:trPr>
        <w:tc>
          <w:tcPr>
            <w:tcW w:w="5070" w:type="dxa"/>
          </w:tcPr>
          <w:p w14:paraId="1AC7C32A" w14:textId="77777777" w:rsidR="00AF0E32" w:rsidRPr="00E25D80" w:rsidRDefault="00AF0E32" w:rsidP="00F95212">
            <w:pPr>
              <w:pStyle w:val="Texte"/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25D80">
              <w:rPr>
                <w:rFonts w:ascii="Arial" w:hAnsi="Arial" w:cs="Arial"/>
                <w:b/>
                <w:color w:val="1F497D"/>
                <w:sz w:val="16"/>
                <w:szCs w:val="16"/>
              </w:rPr>
              <w:t>Christophe PATEYRON</w:t>
            </w:r>
            <w:r w:rsidRPr="00E25D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85EA0" w:rsidRPr="00E25D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85EA0" w:rsidRPr="00E25D80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7C96DB80" w14:textId="77777777" w:rsidR="00700A20" w:rsidRDefault="003B5F7C" w:rsidP="00016926">
            <w:pPr>
              <w:pStyle w:val="Texte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bis avenue du Maréchal Foch</w:t>
            </w:r>
          </w:p>
          <w:p w14:paraId="426FB503" w14:textId="77777777" w:rsidR="003B5F7C" w:rsidRPr="00E25D80" w:rsidRDefault="003B5F7C" w:rsidP="00016926">
            <w:pPr>
              <w:pStyle w:val="Texte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77500 - Chelles</w:t>
            </w:r>
          </w:p>
        </w:tc>
        <w:tc>
          <w:tcPr>
            <w:tcW w:w="5608" w:type="dxa"/>
          </w:tcPr>
          <w:p w14:paraId="52800323" w14:textId="77777777" w:rsidR="00B951F4" w:rsidRPr="00E25D80" w:rsidRDefault="00116F07" w:rsidP="00F95212">
            <w:pPr>
              <w:pStyle w:val="Texte"/>
              <w:tabs>
                <w:tab w:val="left" w:pos="36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cpateyron@gmail.com</w:t>
            </w:r>
          </w:p>
          <w:p w14:paraId="140547C2" w14:textId="77777777" w:rsidR="00AF0E32" w:rsidRPr="00E25D80" w:rsidRDefault="00AF0E32" w:rsidP="00F95212">
            <w:pPr>
              <w:pStyle w:val="Texte"/>
              <w:tabs>
                <w:tab w:val="left" w:pos="36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D80">
              <w:rPr>
                <w:rFonts w:ascii="Arial" w:hAnsi="Arial" w:cs="Arial"/>
                <w:sz w:val="16"/>
                <w:szCs w:val="16"/>
              </w:rPr>
              <w:t>Port : 06.07.04.81.65</w:t>
            </w:r>
          </w:p>
          <w:p w14:paraId="299EA27D" w14:textId="77777777" w:rsidR="00AF0E32" w:rsidRPr="00E25D80" w:rsidRDefault="00AF0E32" w:rsidP="00F95212">
            <w:pPr>
              <w:pStyle w:val="Texte"/>
              <w:tabs>
                <w:tab w:val="left" w:pos="360"/>
              </w:tabs>
              <w:jc w:val="right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E25D80">
              <w:rPr>
                <w:rFonts w:ascii="Arial" w:hAnsi="Arial" w:cs="Arial"/>
                <w:sz w:val="16"/>
                <w:szCs w:val="16"/>
              </w:rPr>
              <w:t>Permis B</w:t>
            </w:r>
          </w:p>
        </w:tc>
      </w:tr>
      <w:tr w:rsidR="00546ED9" w:rsidRPr="00B23470" w14:paraId="166720D5" w14:textId="77777777" w:rsidTr="009F4C6B">
        <w:trPr>
          <w:trHeight w:val="2428"/>
        </w:trPr>
        <w:tc>
          <w:tcPr>
            <w:tcW w:w="10678" w:type="dxa"/>
            <w:gridSpan w:val="2"/>
            <w:shd w:val="clear" w:color="auto" w:fill="auto"/>
          </w:tcPr>
          <w:p w14:paraId="4AC14ADE" w14:textId="77777777" w:rsidR="00C46031" w:rsidRPr="00C46031" w:rsidRDefault="007C2804" w:rsidP="00C46031">
            <w:pPr>
              <w:pStyle w:val="Titre1"/>
              <w:rPr>
                <w:rFonts w:ascii="Arial" w:hAnsi="Arial"/>
                <w:b/>
                <w:bCs w:val="0"/>
                <w:smallCaps w:val="0"/>
                <w:color w:val="1F497D"/>
                <w:kern w:val="0"/>
                <w:sz w:val="28"/>
                <w:szCs w:val="28"/>
              </w:rPr>
            </w:pPr>
            <w:r w:rsidRPr="007C2804">
              <w:rPr>
                <w:rFonts w:ascii="Arial" w:hAnsi="Arial"/>
                <w:b/>
                <w:bCs w:val="0"/>
                <w:smallCaps w:val="0"/>
                <w:color w:val="1F497D"/>
                <w:kern w:val="0"/>
                <w:sz w:val="28"/>
                <w:szCs w:val="28"/>
              </w:rPr>
              <w:t> </w:t>
            </w:r>
            <w:r w:rsidR="006451E7">
              <w:rPr>
                <w:rFonts w:ascii="Arial" w:hAnsi="Arial"/>
                <w:b/>
                <w:bCs w:val="0"/>
                <w:smallCaps w:val="0"/>
                <w:color w:val="1F497D"/>
                <w:kern w:val="0"/>
                <w:sz w:val="28"/>
                <w:szCs w:val="28"/>
              </w:rPr>
              <w:t>Chef de projet MOA</w:t>
            </w:r>
          </w:p>
          <w:p w14:paraId="7EEC7F13" w14:textId="54D4AC32" w:rsidR="00546ED9" w:rsidRPr="00D65A13" w:rsidRDefault="00AC3F61" w:rsidP="00D65A13">
            <w:pPr>
              <w:pBdr>
                <w:bottom w:val="single" w:sz="4" w:space="1" w:color="auto"/>
              </w:pBdr>
              <w:spacing w:after="160"/>
              <w:ind w:firstLine="180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1F1762">
              <w:rPr>
                <w:rFonts w:ascii="Arial" w:hAnsi="Arial" w:cs="Arial"/>
                <w:b/>
                <w:color w:val="1F497D"/>
                <w:sz w:val="22"/>
                <w:szCs w:val="22"/>
              </w:rPr>
              <w:t>Compétences</w:t>
            </w:r>
          </w:p>
          <w:p w14:paraId="51D3F429" w14:textId="06FBC21B" w:rsidR="00D86ADB" w:rsidRPr="00744E35" w:rsidRDefault="00907B97" w:rsidP="00D86ADB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360"/>
              <w:jc w:val="both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744E35">
              <w:rPr>
                <w:rFonts w:ascii="Arial" w:hAnsi="Arial" w:cs="Arial"/>
                <w:b/>
                <w:color w:val="1F497D"/>
                <w:sz w:val="16"/>
                <w:szCs w:val="16"/>
              </w:rPr>
              <w:t>Gestion de projet</w:t>
            </w:r>
            <w:r w:rsidR="00546ED9" w:rsidRPr="00744E35">
              <w:rPr>
                <w:rFonts w:ascii="Arial" w:hAnsi="Arial" w:cs="Arial"/>
                <w:b/>
                <w:color w:val="1F497D"/>
                <w:sz w:val="16"/>
                <w:szCs w:val="16"/>
              </w:rPr>
              <w:t> </w:t>
            </w:r>
            <w:r w:rsidRPr="00744E35">
              <w:rPr>
                <w:rFonts w:ascii="Arial" w:hAnsi="Arial" w:cs="Arial"/>
                <w:b/>
                <w:color w:val="1F497D"/>
                <w:sz w:val="16"/>
                <w:szCs w:val="16"/>
              </w:rPr>
              <w:t>: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744E35">
              <w:rPr>
                <w:rFonts w:ascii="Arial" w:hAnsi="Arial" w:cs="Arial"/>
                <w:sz w:val="16"/>
                <w:szCs w:val="16"/>
              </w:rPr>
              <w:t xml:space="preserve">stimation des charges, 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>G</w:t>
            </w:r>
            <w:r w:rsidRPr="00744E35">
              <w:rPr>
                <w:rFonts w:ascii="Arial" w:hAnsi="Arial" w:cs="Arial"/>
                <w:sz w:val="16"/>
                <w:szCs w:val="16"/>
              </w:rPr>
              <w:t xml:space="preserve">estion du planning, 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>C</w:t>
            </w:r>
            <w:r w:rsidRPr="00744E35">
              <w:rPr>
                <w:rFonts w:ascii="Arial" w:hAnsi="Arial" w:cs="Arial"/>
                <w:sz w:val="16"/>
                <w:szCs w:val="16"/>
              </w:rPr>
              <w:t xml:space="preserve">oordination des différents intervenants, 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 xml:space="preserve">Animation de </w:t>
            </w:r>
            <w:r w:rsidRPr="00744E35">
              <w:rPr>
                <w:rFonts w:ascii="Arial" w:hAnsi="Arial" w:cs="Arial"/>
                <w:sz w:val="16"/>
                <w:szCs w:val="16"/>
              </w:rPr>
              <w:t xml:space="preserve">comités 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>(COSUI</w:t>
            </w:r>
            <w:r w:rsidR="00AA15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86ADB" w:rsidRPr="00744E35">
              <w:rPr>
                <w:rFonts w:ascii="Arial" w:hAnsi="Arial" w:cs="Arial"/>
                <w:sz w:val="16"/>
                <w:szCs w:val="16"/>
              </w:rPr>
              <w:t>COPIL)</w:t>
            </w:r>
          </w:p>
          <w:p w14:paraId="4B4AB743" w14:textId="6FF7DDDA" w:rsidR="00907B97" w:rsidRPr="00744E35" w:rsidRDefault="00907B97" w:rsidP="00D86ADB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360"/>
              <w:jc w:val="both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744E35">
              <w:rPr>
                <w:rFonts w:ascii="Arial" w:hAnsi="Arial" w:cs="Arial"/>
                <w:b/>
                <w:color w:val="1F497D"/>
                <w:sz w:val="16"/>
                <w:szCs w:val="16"/>
              </w:rPr>
              <w:t>Maitrise d’ouvrage </w:t>
            </w:r>
            <w:r w:rsidRPr="00744E3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73C0F">
              <w:rPr>
                <w:rFonts w:ascii="Arial" w:hAnsi="Arial" w:cs="Arial"/>
                <w:sz w:val="16"/>
                <w:szCs w:val="16"/>
              </w:rPr>
              <w:t xml:space="preserve">Animation d’atelier de recueil de besoin, </w:t>
            </w:r>
            <w:r w:rsidR="00E74919" w:rsidRPr="00E74919">
              <w:rPr>
                <w:rFonts w:ascii="Arial" w:hAnsi="Arial" w:cs="Arial"/>
                <w:sz w:val="16"/>
                <w:szCs w:val="16"/>
              </w:rPr>
              <w:t xml:space="preserve">Rédaction d’expression de besoin, Conception des spécifications fonctionnelles générales et détaillées, Couverture des exigences, </w:t>
            </w:r>
            <w:r w:rsidR="00D65A13" w:rsidRPr="00E74919">
              <w:rPr>
                <w:rFonts w:ascii="Arial" w:hAnsi="Arial" w:cs="Arial"/>
                <w:sz w:val="16"/>
                <w:szCs w:val="16"/>
              </w:rPr>
              <w:t>Élaboration</w:t>
            </w:r>
            <w:r w:rsidR="00E74919" w:rsidRPr="00E74919">
              <w:rPr>
                <w:rFonts w:ascii="Arial" w:hAnsi="Arial" w:cs="Arial"/>
                <w:sz w:val="16"/>
                <w:szCs w:val="16"/>
              </w:rPr>
              <w:t xml:space="preserve"> des plans/campagnes de tests, </w:t>
            </w:r>
            <w:r w:rsidR="00D65A13" w:rsidRPr="00E74919">
              <w:rPr>
                <w:rFonts w:ascii="Arial" w:hAnsi="Arial" w:cs="Arial"/>
                <w:sz w:val="16"/>
                <w:szCs w:val="16"/>
              </w:rPr>
              <w:t>Élaboration</w:t>
            </w:r>
            <w:r w:rsidR="00E74919" w:rsidRPr="00E74919">
              <w:rPr>
                <w:rFonts w:ascii="Arial" w:hAnsi="Arial" w:cs="Arial"/>
                <w:sz w:val="16"/>
                <w:szCs w:val="16"/>
              </w:rPr>
              <w:t xml:space="preserve"> d'une stratégie de tests, Exécution des tests,</w:t>
            </w:r>
            <w:r w:rsidR="00E749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919" w:rsidRPr="00E74919">
              <w:rPr>
                <w:rFonts w:ascii="Arial" w:hAnsi="Arial" w:cs="Arial"/>
                <w:sz w:val="16"/>
                <w:szCs w:val="16"/>
              </w:rPr>
              <w:t>Préparation des jeux de données, Test de non-régression, Rédaction de manuel utilisateur,</w:t>
            </w:r>
            <w:r w:rsidR="00E749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919" w:rsidRPr="00E74919">
              <w:rPr>
                <w:rFonts w:ascii="Arial" w:hAnsi="Arial" w:cs="Arial"/>
                <w:sz w:val="16"/>
                <w:szCs w:val="16"/>
              </w:rPr>
              <w:t>Gestion des incidents, Support de niveau 2, Conduite du changement.</w:t>
            </w:r>
          </w:p>
          <w:p w14:paraId="2B347487" w14:textId="5FFE0DA3" w:rsidR="00404AB9" w:rsidRPr="00AA1545" w:rsidRDefault="00A464F1" w:rsidP="00404AB9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360"/>
              <w:jc w:val="both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B23470">
              <w:rPr>
                <w:rFonts w:ascii="Arial" w:hAnsi="Arial" w:cs="Arial"/>
                <w:b/>
                <w:color w:val="1F497D"/>
                <w:sz w:val="16"/>
                <w:szCs w:val="16"/>
              </w:rPr>
              <w:t>Logiciels</w:t>
            </w:r>
            <w:r w:rsidR="009C53E1" w:rsidRPr="00B23470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 </w:t>
            </w:r>
            <w:r w:rsidR="00546ED9" w:rsidRPr="00B23470">
              <w:rPr>
                <w:rFonts w:ascii="Arial" w:hAnsi="Arial" w:cs="Arial"/>
                <w:b/>
                <w:color w:val="1F497D"/>
                <w:sz w:val="16"/>
                <w:szCs w:val="16"/>
              </w:rPr>
              <w:t>:</w:t>
            </w:r>
            <w:r w:rsidR="00546ED9" w:rsidRPr="00B23470">
              <w:rPr>
                <w:rFonts w:ascii="Arial" w:hAnsi="Arial" w:cs="Arial"/>
                <w:color w:val="1F497D"/>
                <w:sz w:val="16"/>
                <w:szCs w:val="16"/>
              </w:rPr>
              <w:t xml:space="preserve"> </w:t>
            </w:r>
            <w:r w:rsidR="00D85924" w:rsidRPr="00B23470">
              <w:rPr>
                <w:rFonts w:ascii="Arial" w:hAnsi="Arial" w:cs="Arial"/>
                <w:sz w:val="16"/>
                <w:szCs w:val="16"/>
              </w:rPr>
              <w:t>Suite Office</w:t>
            </w:r>
            <w:r w:rsidR="00D85924" w:rsidRPr="00B23470">
              <w:rPr>
                <w:rFonts w:ascii="Arial" w:hAnsi="Arial" w:cs="Arial"/>
                <w:color w:val="1F497D"/>
                <w:sz w:val="16"/>
                <w:szCs w:val="16"/>
              </w:rPr>
              <w:t>,</w:t>
            </w:r>
            <w:r w:rsidR="008B4332" w:rsidRPr="00B23470">
              <w:rPr>
                <w:rFonts w:ascii="Arial" w:hAnsi="Arial" w:cs="Arial"/>
                <w:color w:val="1F497D"/>
                <w:sz w:val="16"/>
                <w:szCs w:val="16"/>
              </w:rPr>
              <w:t xml:space="preserve"> </w:t>
            </w:r>
            <w:r w:rsidR="009C53E1" w:rsidRPr="00B23470">
              <w:rPr>
                <w:rFonts w:ascii="Arial" w:hAnsi="Arial" w:cs="Arial"/>
                <w:sz w:val="16"/>
                <w:szCs w:val="16"/>
              </w:rPr>
              <w:t>ALM (</w:t>
            </w:r>
            <w:proofErr w:type="spellStart"/>
            <w:r w:rsidR="009C53E1" w:rsidRPr="00B23470">
              <w:rPr>
                <w:rFonts w:ascii="Arial" w:hAnsi="Arial" w:cs="Arial"/>
                <w:sz w:val="16"/>
                <w:szCs w:val="16"/>
              </w:rPr>
              <w:t>Quality</w:t>
            </w:r>
            <w:proofErr w:type="spellEnd"/>
            <w:r w:rsidR="009C53E1" w:rsidRPr="00B23470">
              <w:rPr>
                <w:rFonts w:ascii="Arial" w:hAnsi="Arial" w:cs="Arial"/>
                <w:sz w:val="16"/>
                <w:szCs w:val="16"/>
              </w:rPr>
              <w:t xml:space="preserve"> Center),</w:t>
            </w:r>
            <w:r w:rsidR="00546ED9" w:rsidRPr="00B234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51FC" w:rsidRPr="00B23470">
              <w:rPr>
                <w:rFonts w:ascii="Arial" w:hAnsi="Arial" w:cs="Arial"/>
                <w:sz w:val="16"/>
                <w:szCs w:val="16"/>
              </w:rPr>
              <w:t xml:space="preserve">VISIO, </w:t>
            </w:r>
            <w:r w:rsidR="00546ED9" w:rsidRPr="00B23470">
              <w:rPr>
                <w:rFonts w:ascii="Arial" w:hAnsi="Arial" w:cs="Arial"/>
                <w:sz w:val="16"/>
                <w:szCs w:val="16"/>
              </w:rPr>
              <w:t xml:space="preserve">Mantis, </w:t>
            </w:r>
            <w:r w:rsidR="009C53E1" w:rsidRPr="00B23470">
              <w:rPr>
                <w:rFonts w:ascii="Arial" w:hAnsi="Arial" w:cs="Arial"/>
                <w:sz w:val="16"/>
                <w:szCs w:val="16"/>
              </w:rPr>
              <w:t>JIRA,</w:t>
            </w:r>
            <w:r w:rsidR="00D6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9C5">
              <w:rPr>
                <w:rFonts w:ascii="Arial" w:hAnsi="Arial" w:cs="Arial"/>
                <w:sz w:val="16"/>
                <w:szCs w:val="16"/>
              </w:rPr>
              <w:t>Redmine,</w:t>
            </w:r>
            <w:r w:rsidR="009806D4">
              <w:rPr>
                <w:rFonts w:ascii="Arial" w:hAnsi="Arial" w:cs="Arial"/>
                <w:sz w:val="16"/>
                <w:szCs w:val="16"/>
              </w:rPr>
              <w:t xml:space="preserve"> TRELLO</w:t>
            </w:r>
            <w:r w:rsidR="008B4332" w:rsidRPr="00B2347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8B4332" w:rsidRPr="00B23470">
              <w:rPr>
                <w:rFonts w:ascii="Arial" w:hAnsi="Arial" w:cs="Arial"/>
                <w:sz w:val="16"/>
                <w:szCs w:val="16"/>
              </w:rPr>
              <w:t>StarUM</w:t>
            </w:r>
            <w:r w:rsidR="00B23470">
              <w:rPr>
                <w:rFonts w:ascii="Arial" w:hAnsi="Arial" w:cs="Arial"/>
                <w:sz w:val="16"/>
                <w:szCs w:val="16"/>
              </w:rPr>
              <w:t>L</w:t>
            </w:r>
            <w:proofErr w:type="spellEnd"/>
            <w:r w:rsidR="009C53E1" w:rsidRPr="00B23470">
              <w:rPr>
                <w:rFonts w:ascii="Arial" w:hAnsi="Arial" w:cs="Arial"/>
                <w:sz w:val="16"/>
                <w:szCs w:val="16"/>
              </w:rPr>
              <w:t>, SQL</w:t>
            </w:r>
            <w:r w:rsidR="00573190" w:rsidRPr="00B2347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73190" w:rsidRPr="00B23470">
              <w:rPr>
                <w:rFonts w:ascii="Arial" w:hAnsi="Arial" w:cs="Arial"/>
                <w:sz w:val="16"/>
                <w:szCs w:val="16"/>
              </w:rPr>
              <w:t>PowerBI</w:t>
            </w:r>
            <w:proofErr w:type="spellEnd"/>
            <w:r w:rsidR="00DA036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DA0360">
              <w:rPr>
                <w:rFonts w:ascii="Arial" w:hAnsi="Arial" w:cs="Arial"/>
                <w:sz w:val="16"/>
                <w:szCs w:val="16"/>
              </w:rPr>
              <w:t>Sharepoint</w:t>
            </w:r>
            <w:proofErr w:type="spellEnd"/>
          </w:p>
        </w:tc>
      </w:tr>
      <w:tr w:rsidR="00546ED9" w:rsidRPr="007F2BD8" w14:paraId="0CB1118C" w14:textId="77777777" w:rsidTr="009F4C6B">
        <w:tc>
          <w:tcPr>
            <w:tcW w:w="10678" w:type="dxa"/>
            <w:gridSpan w:val="2"/>
            <w:shd w:val="clear" w:color="auto" w:fill="auto"/>
          </w:tcPr>
          <w:p w14:paraId="0D63514A" w14:textId="77777777" w:rsidR="008B578A" w:rsidRPr="00E12CFE" w:rsidRDefault="008B578A" w:rsidP="00604C75">
            <w:pPr>
              <w:pBdr>
                <w:bottom w:val="single" w:sz="4" w:space="1" w:color="auto"/>
              </w:pBdr>
              <w:spacing w:after="160"/>
              <w:ind w:firstLine="180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12CFE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Forma</w:t>
            </w:r>
            <w:r w:rsidR="00F32D71" w:rsidRPr="00E12CFE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tion</w:t>
            </w:r>
            <w:r w:rsidRPr="00E12CFE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ab/>
            </w:r>
          </w:p>
          <w:p w14:paraId="0DA9B57E" w14:textId="7DBB59E0" w:rsidR="00D65A13" w:rsidRPr="00D65A13" w:rsidRDefault="00D65A13" w:rsidP="00D65A13">
            <w:pPr>
              <w:tabs>
                <w:tab w:val="left" w:pos="2147"/>
              </w:tabs>
              <w:ind w:left="1985" w:hanging="198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5A13"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  <w:r w:rsidRPr="00D65A1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D65A13">
              <w:rPr>
                <w:rFonts w:ascii="Arial" w:hAnsi="Arial" w:cs="Arial"/>
                <w:b/>
                <w:color w:val="1F497D"/>
                <w:sz w:val="18"/>
                <w:szCs w:val="18"/>
                <w:lang w:val="en-US"/>
              </w:rPr>
              <w:t>Formation Thinking Design</w:t>
            </w:r>
            <w:r w:rsidR="007C6C69">
              <w:rPr>
                <w:rFonts w:ascii="Arial" w:hAnsi="Arial" w:cs="Arial"/>
                <w:b/>
                <w:color w:val="1F497D"/>
                <w:sz w:val="18"/>
                <w:szCs w:val="18"/>
                <w:lang w:val="en-US"/>
              </w:rPr>
              <w:t xml:space="preserve"> (KLAP)</w:t>
            </w:r>
          </w:p>
          <w:p w14:paraId="423756ED" w14:textId="77777777" w:rsidR="00F32D71" w:rsidRPr="00A1653F" w:rsidRDefault="00F32D71" w:rsidP="00744E35">
            <w:pPr>
              <w:tabs>
                <w:tab w:val="left" w:pos="2268"/>
                <w:tab w:val="right" w:pos="9639"/>
              </w:tabs>
              <w:ind w:left="1985" w:hanging="1985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2014</w:t>
            </w:r>
            <w:r w:rsidRPr="00A1653F">
              <w:rPr>
                <w:rFonts w:ascii="Arial" w:hAnsi="Arial" w:cs="Arial"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Formation Validation Logiciel </w:t>
            </w:r>
          </w:p>
          <w:p w14:paraId="600E9FC2" w14:textId="77777777" w:rsidR="00F32D71" w:rsidRPr="00A1653F" w:rsidRDefault="000D4A9A" w:rsidP="00744E35">
            <w:pPr>
              <w:tabs>
                <w:tab w:val="left" w:pos="2268"/>
                <w:tab w:val="right" w:pos="9639"/>
              </w:tabs>
              <w:ind w:left="1985" w:hanging="1985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2010 - 2011</w:t>
            </w:r>
            <w:r w:rsidRPr="00A1653F">
              <w:rPr>
                <w:rFonts w:ascii="Arial" w:hAnsi="Arial" w:cs="Arial"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color w:val="1F497D"/>
                <w:sz w:val="18"/>
                <w:szCs w:val="18"/>
              </w:rPr>
              <w:t>Master 2 Finance, IAE Paris</w:t>
            </w:r>
            <w:r w:rsidRPr="00A165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(Sorbonne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Graduate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 xml:space="preserve"> Business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school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Pr="00A1653F">
              <w:rPr>
                <w:rFonts w:ascii="Arial" w:hAnsi="Arial" w:cs="Arial"/>
                <w:b/>
                <w:sz w:val="18"/>
                <w:szCs w:val="18"/>
              </w:rPr>
              <w:t>Mémoire : Le financement des entreprises innovantes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C13B144" w14:textId="77777777" w:rsidR="000D4A9A" w:rsidRPr="00A1653F" w:rsidRDefault="000D4A9A" w:rsidP="00744E35">
            <w:pPr>
              <w:tabs>
                <w:tab w:val="left" w:pos="2268"/>
                <w:tab w:val="right" w:pos="9639"/>
              </w:tabs>
              <w:ind w:left="1985" w:hanging="1985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1999 - 2000</w:t>
            </w:r>
            <w:r w:rsidRPr="00A1653F">
              <w:rPr>
                <w:rFonts w:ascii="Arial" w:hAnsi="Arial" w:cs="Arial"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DESS AIGES 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(Application Informatique à la Gestion Economique et Social) Université Paris 7 </w:t>
            </w:r>
          </w:p>
          <w:p w14:paraId="0A8444BD" w14:textId="77777777" w:rsidR="00FB4052" w:rsidRPr="00FB4052" w:rsidRDefault="00FB4052" w:rsidP="00F32D71">
            <w:pPr>
              <w:tabs>
                <w:tab w:val="left" w:pos="2268"/>
                <w:tab w:val="right" w:pos="9639"/>
              </w:tabs>
              <w:ind w:left="1985" w:hanging="1985"/>
              <w:rPr>
                <w:rFonts w:ascii="Arial" w:hAnsi="Arial" w:cs="Arial"/>
                <w:sz w:val="12"/>
                <w:szCs w:val="12"/>
              </w:rPr>
            </w:pPr>
          </w:p>
          <w:p w14:paraId="0F4DC1A2" w14:textId="77777777" w:rsidR="00546ED9" w:rsidRPr="00B04D7C" w:rsidRDefault="00546ED9" w:rsidP="00B04D7C">
            <w:pPr>
              <w:pBdr>
                <w:bottom w:val="single" w:sz="4" w:space="1" w:color="000080"/>
              </w:pBdr>
              <w:spacing w:after="160"/>
              <w:ind w:firstLine="180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B04D7C">
              <w:rPr>
                <w:rFonts w:ascii="Arial" w:hAnsi="Arial" w:cs="Arial"/>
                <w:b/>
                <w:color w:val="1F497D"/>
                <w:sz w:val="22"/>
                <w:szCs w:val="22"/>
              </w:rPr>
              <w:t>Expériences professionnelles</w:t>
            </w:r>
          </w:p>
          <w:p w14:paraId="1FC36DDA" w14:textId="15530C2C" w:rsidR="00D65A13" w:rsidRPr="00097EC8" w:rsidRDefault="00135CFD" w:rsidP="00D65A13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09/22</w:t>
            </w:r>
            <w:r w:rsidR="00D65A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</w:t>
            </w:r>
            <w:proofErr w:type="spellStart"/>
            <w:r w:rsidR="00D65A13">
              <w:rPr>
                <w:rFonts w:ascii="Arial" w:hAnsi="Arial" w:cs="Arial"/>
                <w:bCs/>
                <w:iCs/>
                <w:sz w:val="18"/>
                <w:szCs w:val="18"/>
              </w:rPr>
              <w:t>Auj</w:t>
            </w:r>
            <w:proofErr w:type="spellEnd"/>
            <w:r w:rsidR="00D65A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</w:t>
            </w:r>
            <w:r w:rsidR="00D65A13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ONCD (PARIS), </w:t>
            </w:r>
            <w:r w:rsidR="00D65A13">
              <w:rPr>
                <w:rFonts w:ascii="Arial" w:hAnsi="Arial" w:cs="Arial"/>
                <w:sz w:val="18"/>
                <w:szCs w:val="18"/>
              </w:rPr>
              <w:t>Chef de projet MOA de l’application de Gestion des praticiens</w:t>
            </w:r>
            <w:r w:rsidR="00BB18CA">
              <w:rPr>
                <w:rFonts w:ascii="Arial" w:hAnsi="Arial" w:cs="Arial"/>
                <w:sz w:val="18"/>
                <w:szCs w:val="18"/>
              </w:rPr>
              <w:t xml:space="preserve"> (maintenance et refonte)</w:t>
            </w:r>
          </w:p>
          <w:p w14:paraId="4FCEF17D" w14:textId="5C379F67" w:rsidR="00135CFD" w:rsidRDefault="00135CFD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Appel d’offre</w:t>
            </w:r>
          </w:p>
          <w:p w14:paraId="2759FF2A" w14:textId="2E06A404" w:rsidR="00D65A13" w:rsidRDefault="00D65A13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Recueil du besoin</w:t>
            </w:r>
          </w:p>
          <w:p w14:paraId="429EC639" w14:textId="77777777" w:rsidR="00D65A13" w:rsidRDefault="00D65A13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/ Validation des Spécifications F</w:t>
            </w:r>
            <w:r w:rsidRPr="00D86ADB">
              <w:rPr>
                <w:rFonts w:ascii="Arial" w:hAnsi="Arial" w:cs="Arial"/>
                <w:sz w:val="18"/>
                <w:szCs w:val="18"/>
              </w:rPr>
              <w:t>onctionnelles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275BFC" w14:textId="77777777" w:rsidR="00D65A13" w:rsidRDefault="00D65A13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</w:t>
            </w:r>
          </w:p>
          <w:p w14:paraId="6100C63C" w14:textId="77777777" w:rsidR="00D65A13" w:rsidRDefault="00D65A13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Suivi des incidents et des anomalies</w:t>
            </w:r>
          </w:p>
          <w:p w14:paraId="178DA666" w14:textId="0210B957" w:rsidR="008E27BD" w:rsidRDefault="008E27BD" w:rsidP="00D65A13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Conduite du changement</w:t>
            </w:r>
          </w:p>
          <w:p w14:paraId="75C1D704" w14:textId="72693CE0" w:rsidR="00D65A13" w:rsidRDefault="00D65A13" w:rsidP="00D65A13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 :</w:t>
            </w:r>
            <w:r w:rsidRPr="00C95E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Métiers de </w:t>
            </w:r>
            <w:r w:rsidR="00DA0360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santé</w:t>
            </w:r>
          </w:p>
          <w:p w14:paraId="66DF782A" w14:textId="2DC5F150" w:rsidR="00D65A13" w:rsidRDefault="00D65A13" w:rsidP="00D65A13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Progiciel</w:t>
            </w:r>
          </w:p>
          <w:p w14:paraId="5EE5E66B" w14:textId="163D266C" w:rsidR="005D5A71" w:rsidRPr="00097EC8" w:rsidRDefault="00097EC8" w:rsidP="00D65A13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04/19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573190">
              <w:rPr>
                <w:rFonts w:ascii="Arial" w:hAnsi="Arial" w:cs="Arial"/>
                <w:bCs/>
                <w:iCs/>
                <w:sz w:val="18"/>
                <w:szCs w:val="18"/>
              </w:rPr>
              <w:t>06/22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</w:t>
            </w:r>
            <w:r w:rsidR="005D5A71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CARCDSF (PARIS</w:t>
            </w:r>
            <w:r w:rsidR="00E12CFE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),</w:t>
            </w:r>
            <w:r w:rsidR="00E12CFE">
              <w:rPr>
                <w:rFonts w:ascii="Arial" w:hAnsi="Arial" w:cs="Arial"/>
                <w:sz w:val="18"/>
                <w:szCs w:val="18"/>
              </w:rPr>
              <w:t xml:space="preserve"> Chef</w:t>
            </w:r>
            <w:r w:rsidR="00D65A13">
              <w:rPr>
                <w:rFonts w:ascii="Arial" w:hAnsi="Arial" w:cs="Arial"/>
                <w:sz w:val="18"/>
                <w:szCs w:val="18"/>
              </w:rPr>
              <w:t xml:space="preserve"> de projet MOA de l’application PICRIS </w:t>
            </w:r>
          </w:p>
          <w:p w14:paraId="34C58A90" w14:textId="77777777" w:rsidR="005D5A71" w:rsidRDefault="005D5A71" w:rsidP="005D5A7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Recueil du besoin</w:t>
            </w:r>
          </w:p>
          <w:p w14:paraId="19617B2D" w14:textId="77777777" w:rsidR="005D5A71" w:rsidRDefault="005D5A71" w:rsidP="005D5A7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/ Validation des Spécifications F</w:t>
            </w:r>
            <w:r w:rsidRPr="00D86ADB">
              <w:rPr>
                <w:rFonts w:ascii="Arial" w:hAnsi="Arial" w:cs="Arial"/>
                <w:sz w:val="18"/>
                <w:szCs w:val="18"/>
              </w:rPr>
              <w:t>onctionnelles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BF1E0D" w14:textId="77777777" w:rsidR="005D5A71" w:rsidRDefault="005D5A71" w:rsidP="005D5A7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</w:t>
            </w:r>
          </w:p>
          <w:p w14:paraId="7DF0B51B" w14:textId="77777777" w:rsidR="005D5A71" w:rsidRDefault="005D5A71" w:rsidP="005D5A7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Suivi des incidents et des anomalies</w:t>
            </w:r>
          </w:p>
          <w:p w14:paraId="1660CB97" w14:textId="77777777" w:rsidR="005D5A71" w:rsidRDefault="005D5A71" w:rsidP="005D5A71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 :</w:t>
            </w:r>
            <w:r w:rsidRPr="00C95E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Retraite</w:t>
            </w:r>
          </w:p>
          <w:p w14:paraId="3433DF4F" w14:textId="54F585F5" w:rsidR="005D5A71" w:rsidRPr="00E12CFE" w:rsidRDefault="005D5A71" w:rsidP="00E12CFE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Progiciel</w:t>
            </w:r>
            <w:r w:rsidR="00573190">
              <w:rPr>
                <w:rFonts w:ascii="Arial" w:hAnsi="Arial" w:cs="Arial"/>
                <w:sz w:val="18"/>
                <w:szCs w:val="18"/>
              </w:rPr>
              <w:t>, PowerBI</w:t>
            </w:r>
          </w:p>
          <w:p w14:paraId="450AA0CE" w14:textId="5E96353F" w:rsidR="00B25FF1" w:rsidRDefault="00B25FF1" w:rsidP="00B25FF1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                                           </w:t>
            </w:r>
            <w:r w:rsidR="00D65A13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Département</w:t>
            </w: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(Bobigny</w:t>
            </w:r>
            <w:r w:rsidR="00744570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), CHEF</w:t>
            </w: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de projet MOA</w:t>
            </w:r>
          </w:p>
          <w:p w14:paraId="43C7E723" w14:textId="77777777" w:rsidR="00B25FF1" w:rsidRPr="005C17E4" w:rsidRDefault="00B25FF1" w:rsidP="00B25FF1">
            <w:pPr>
              <w:spacing w:line="276" w:lineRule="auto"/>
              <w:ind w:lef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10/18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5D5A71">
              <w:rPr>
                <w:rFonts w:ascii="Arial" w:hAnsi="Arial" w:cs="Arial"/>
                <w:bCs/>
                <w:iCs/>
                <w:sz w:val="18"/>
                <w:szCs w:val="18"/>
              </w:rPr>
              <w:t>03/19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</w:t>
            </w:r>
            <w:r w:rsidR="00A61EDF">
              <w:rPr>
                <w:rFonts w:ascii="Arial" w:hAnsi="Arial" w:cs="Arial"/>
                <w:sz w:val="18"/>
                <w:szCs w:val="18"/>
              </w:rPr>
              <w:t>Chef de projet</w:t>
            </w:r>
            <w:r>
              <w:rPr>
                <w:rFonts w:ascii="Arial" w:hAnsi="Arial" w:cs="Arial"/>
                <w:sz w:val="18"/>
                <w:szCs w:val="18"/>
              </w:rPr>
              <w:t xml:space="preserve"> MOA de l’application IODAS (Gestion des allocations sociales)</w:t>
            </w:r>
          </w:p>
          <w:p w14:paraId="66FAFD8F" w14:textId="77777777" w:rsidR="00A61EDF" w:rsidRDefault="00A61EDF" w:rsidP="00A61EDF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Pilotage Projet </w:t>
            </w:r>
          </w:p>
          <w:p w14:paraId="45DE3A9B" w14:textId="77777777" w:rsidR="00B25FF1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et exécution du cahier de recette</w:t>
            </w:r>
          </w:p>
          <w:p w14:paraId="797B161C" w14:textId="77777777" w:rsidR="00B25FF1" w:rsidRDefault="00B25FF1" w:rsidP="00B25FF1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 :</w:t>
            </w:r>
            <w:r w:rsidRPr="00C95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EDF">
              <w:rPr>
                <w:rFonts w:ascii="Arial" w:hAnsi="Arial" w:cs="Arial"/>
                <w:sz w:val="18"/>
                <w:szCs w:val="18"/>
              </w:rPr>
              <w:t>Service Public</w:t>
            </w:r>
          </w:p>
          <w:p w14:paraId="282D0A1C" w14:textId="30BCFB1D" w:rsidR="009419E7" w:rsidRDefault="005D5A71" w:rsidP="00E12CFE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B25FF1" w:rsidRPr="00A1653F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B25F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FF1">
              <w:rPr>
                <w:rFonts w:ascii="Arial" w:hAnsi="Arial" w:cs="Arial"/>
                <w:sz w:val="18"/>
                <w:szCs w:val="18"/>
              </w:rPr>
              <w:t>Progiciel</w:t>
            </w:r>
          </w:p>
          <w:p w14:paraId="62E99EF3" w14:textId="77777777" w:rsidR="00744570" w:rsidRDefault="00D86ADB" w:rsidP="00D86ADB">
            <w:pPr>
              <w:spacing w:line="276" w:lineRule="auto"/>
              <w:ind w:lef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09/17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F02C3A">
              <w:rPr>
                <w:rFonts w:ascii="Arial" w:hAnsi="Arial" w:cs="Arial"/>
                <w:bCs/>
                <w:iCs/>
                <w:sz w:val="18"/>
                <w:szCs w:val="18"/>
              </w:rPr>
              <w:t>09/18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</w:t>
            </w:r>
            <w:r w:rsidR="00744570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ANCV (Sarcelles), CHEF de projet AMOA</w:t>
            </w:r>
            <w:r w:rsidR="007445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83CBC3" w14:textId="77777777" w:rsidR="00EE5407" w:rsidRPr="005C17E4" w:rsidRDefault="00744570" w:rsidP="00744570">
            <w:pPr>
              <w:spacing w:line="276" w:lineRule="auto"/>
              <w:ind w:lef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457C6D">
              <w:rPr>
                <w:rFonts w:ascii="Arial" w:hAnsi="Arial" w:cs="Arial"/>
                <w:sz w:val="18"/>
                <w:szCs w:val="18"/>
              </w:rPr>
              <w:t>Pilotage d’un parc d</w:t>
            </w:r>
            <w:r w:rsidR="00F56AAE">
              <w:rPr>
                <w:rFonts w:ascii="Arial" w:hAnsi="Arial" w:cs="Arial"/>
                <w:sz w:val="18"/>
                <w:szCs w:val="18"/>
              </w:rPr>
              <w:t>’application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B12BE">
              <w:rPr>
                <w:rFonts w:ascii="Arial" w:hAnsi="Arial" w:cs="Arial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sz w:val="18"/>
                <w:szCs w:val="18"/>
              </w:rPr>
              <w:t xml:space="preserve"> avec </w:t>
            </w:r>
            <w:r w:rsidR="00AB70F0">
              <w:rPr>
                <w:rFonts w:ascii="Arial" w:hAnsi="Arial" w:cs="Arial"/>
                <w:sz w:val="18"/>
                <w:szCs w:val="18"/>
              </w:rPr>
              <w:t>m</w:t>
            </w:r>
            <w:r w:rsidR="00EE5407">
              <w:rPr>
                <w:rFonts w:ascii="Arial" w:hAnsi="Arial" w:cs="Arial"/>
                <w:sz w:val="18"/>
                <w:szCs w:val="18"/>
              </w:rPr>
              <w:t>ise en place de Webservices</w:t>
            </w:r>
          </w:p>
          <w:p w14:paraId="562CB880" w14:textId="77777777" w:rsidR="00457C6D" w:rsidRDefault="00457C6D" w:rsidP="00D86AD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Pilotage Projet (Planning / Coût / Délais)</w:t>
            </w:r>
          </w:p>
          <w:p w14:paraId="0CAEFD57" w14:textId="77777777" w:rsidR="007F7A1D" w:rsidRDefault="007F7A1D" w:rsidP="00D86AD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Recueil du besoin</w:t>
            </w:r>
          </w:p>
          <w:p w14:paraId="3039A93B" w14:textId="77777777" w:rsidR="00FD5302" w:rsidRPr="00FD5302" w:rsidRDefault="007F5362" w:rsidP="00FD5302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/ Validation des Spécifications F</w:t>
            </w:r>
            <w:r w:rsidRPr="00D86ADB">
              <w:rPr>
                <w:rFonts w:ascii="Arial" w:hAnsi="Arial" w:cs="Arial"/>
                <w:sz w:val="18"/>
                <w:szCs w:val="18"/>
              </w:rPr>
              <w:t>onctionnelles</w:t>
            </w:r>
            <w:r>
              <w:rPr>
                <w:rFonts w:ascii="Arial" w:hAnsi="Arial" w:cs="Arial"/>
                <w:sz w:val="18"/>
                <w:szCs w:val="18"/>
              </w:rPr>
              <w:t xml:space="preserve"> Détaillées</w:t>
            </w:r>
          </w:p>
          <w:p w14:paraId="2F1DFFDF" w14:textId="77777777" w:rsidR="00D86ADB" w:rsidRDefault="00F56AAE" w:rsidP="00D86AD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Animation </w:t>
            </w:r>
            <w:r w:rsidR="00532A0B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Comité de Suivi</w:t>
            </w:r>
          </w:p>
          <w:p w14:paraId="2CEDD3C5" w14:textId="77777777" w:rsidR="00F56AAE" w:rsidRDefault="00F56AAE" w:rsidP="00D86AD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Suivi de la TMA</w:t>
            </w:r>
          </w:p>
          <w:p w14:paraId="3AE20A87" w14:textId="77777777" w:rsidR="00EE5407" w:rsidRPr="00EE5407" w:rsidRDefault="00F56AAE" w:rsidP="00EE5407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Suivi des incidents et des anomalies</w:t>
            </w:r>
          </w:p>
          <w:p w14:paraId="0CBAAE58" w14:textId="77777777" w:rsidR="00F56AAE" w:rsidRDefault="00F56AAE" w:rsidP="00D86ADB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 :</w:t>
            </w:r>
            <w:r w:rsidRPr="00C95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D6B">
              <w:rPr>
                <w:rFonts w:ascii="Arial" w:hAnsi="Arial" w:cs="Arial"/>
                <w:sz w:val="18"/>
                <w:szCs w:val="18"/>
              </w:rPr>
              <w:t xml:space="preserve">Conventionnement, </w:t>
            </w:r>
            <w:r w:rsidR="009531C2">
              <w:rPr>
                <w:rFonts w:ascii="Arial" w:hAnsi="Arial" w:cs="Arial"/>
                <w:sz w:val="18"/>
                <w:szCs w:val="18"/>
              </w:rPr>
              <w:t xml:space="preserve">Facturation, </w:t>
            </w:r>
            <w:r w:rsidR="00744570">
              <w:rPr>
                <w:rFonts w:ascii="Arial" w:hAnsi="Arial" w:cs="Arial"/>
                <w:sz w:val="18"/>
                <w:szCs w:val="18"/>
              </w:rPr>
              <w:t>Comptabilité, Webservice</w:t>
            </w:r>
          </w:p>
          <w:p w14:paraId="70BF1C84" w14:textId="77777777" w:rsidR="00D86ADB" w:rsidRPr="009F4C6B" w:rsidRDefault="005D5A71" w:rsidP="009F4C6B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D86ADB" w:rsidRPr="00A1653F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D86A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6AAE" w:rsidRPr="00F56AAE">
              <w:rPr>
                <w:rFonts w:ascii="Arial" w:hAnsi="Arial" w:cs="Arial"/>
                <w:sz w:val="18"/>
                <w:szCs w:val="18"/>
              </w:rPr>
              <w:t>Drupal</w:t>
            </w:r>
            <w:r w:rsidR="000211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7F7A1D">
              <w:rPr>
                <w:rFonts w:ascii="Arial" w:hAnsi="Arial" w:cs="Arial"/>
                <w:sz w:val="18"/>
                <w:szCs w:val="18"/>
              </w:rPr>
              <w:t>Liferay</w:t>
            </w:r>
            <w:proofErr w:type="spellEnd"/>
            <w:r w:rsidR="007F7A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33F7">
              <w:rPr>
                <w:rFonts w:ascii="Arial" w:hAnsi="Arial" w:cs="Arial"/>
                <w:sz w:val="18"/>
                <w:szCs w:val="18"/>
              </w:rPr>
              <w:t>My</w:t>
            </w:r>
            <w:r w:rsidR="0002113A">
              <w:rPr>
                <w:rFonts w:ascii="Arial" w:hAnsi="Arial" w:cs="Arial"/>
                <w:sz w:val="18"/>
                <w:szCs w:val="18"/>
              </w:rPr>
              <w:t>SQL</w:t>
            </w:r>
            <w:r w:rsidR="00E757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7577F">
              <w:rPr>
                <w:rFonts w:ascii="Arial" w:hAnsi="Arial" w:cs="Arial"/>
                <w:sz w:val="18"/>
                <w:szCs w:val="18"/>
              </w:rPr>
              <w:t>Squirrel</w:t>
            </w:r>
            <w:proofErr w:type="spellEnd"/>
            <w:r w:rsidR="00614B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0031">
              <w:rPr>
                <w:rFonts w:ascii="Arial" w:hAnsi="Arial" w:cs="Arial"/>
                <w:sz w:val="18"/>
                <w:szCs w:val="18"/>
              </w:rPr>
              <w:t>JIRA, Redmine</w:t>
            </w:r>
            <w:r w:rsidR="009C53E1">
              <w:rPr>
                <w:rFonts w:ascii="Arial" w:hAnsi="Arial" w:cs="Arial"/>
                <w:sz w:val="18"/>
                <w:szCs w:val="18"/>
              </w:rPr>
              <w:t xml:space="preserve">, AGE, </w:t>
            </w:r>
            <w:proofErr w:type="spellStart"/>
            <w:r w:rsidR="009C53E1">
              <w:rPr>
                <w:rFonts w:ascii="Arial" w:hAnsi="Arial" w:cs="Arial"/>
                <w:sz w:val="18"/>
                <w:szCs w:val="18"/>
              </w:rPr>
              <w:t>Intersystem</w:t>
            </w:r>
            <w:proofErr w:type="spellEnd"/>
          </w:p>
          <w:p w14:paraId="6EB5D6C8" w14:textId="77777777" w:rsidR="003C1FFE" w:rsidRDefault="00C961A5" w:rsidP="009F4C6B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Conserto (01/17-08/17</w:t>
            </w:r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)   </w:t>
            </w:r>
          </w:p>
          <w:p w14:paraId="50FDA6F9" w14:textId="77777777" w:rsidR="003C1FFE" w:rsidRDefault="003C1FFE" w:rsidP="009F4C6B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                                               </w:t>
            </w:r>
            <w:r w:rsidR="00B25FF1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Pôle</w:t>
            </w: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Emploi (Nantes</w:t>
            </w:r>
            <w:r w:rsidR="00744570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), COORDINATEUR</w:t>
            </w: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des recettes </w:t>
            </w:r>
            <w:r w:rsidR="00A150A9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(Méthode SAFE)</w:t>
            </w:r>
          </w:p>
          <w:p w14:paraId="2DFB8316" w14:textId="77777777" w:rsidR="003C1FFE" w:rsidRPr="005C17E4" w:rsidRDefault="003C1FFE" w:rsidP="00D65A1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  <w:r w:rsidR="00440222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/17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86ADB">
              <w:rPr>
                <w:rFonts w:ascii="Arial" w:hAnsi="Arial" w:cs="Arial"/>
                <w:bCs/>
                <w:iCs/>
                <w:sz w:val="18"/>
                <w:szCs w:val="18"/>
              </w:rPr>
              <w:t>08/17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 xml:space="preserve">            </w:t>
            </w:r>
            <w:r w:rsidRPr="005C17E4">
              <w:rPr>
                <w:rFonts w:ascii="Arial" w:hAnsi="Arial" w:cs="Arial"/>
                <w:sz w:val="18"/>
                <w:szCs w:val="18"/>
              </w:rPr>
              <w:t xml:space="preserve">Gestion </w:t>
            </w:r>
            <w:r>
              <w:rPr>
                <w:rFonts w:ascii="Arial" w:hAnsi="Arial" w:cs="Arial"/>
                <w:sz w:val="18"/>
                <w:szCs w:val="18"/>
              </w:rPr>
              <w:t>du reporting des différentes recettes (Fonctionnelle, Métier, Non Régression)</w:t>
            </w:r>
          </w:p>
          <w:p w14:paraId="24E0BAA9" w14:textId="77777777" w:rsidR="00F0546D" w:rsidRDefault="003C1FFE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7E4">
              <w:rPr>
                <w:rFonts w:ascii="Arial" w:hAnsi="Arial" w:cs="Arial"/>
                <w:sz w:val="18"/>
                <w:szCs w:val="18"/>
              </w:rPr>
              <w:t xml:space="preserve">Suivi de réalisation des </w:t>
            </w:r>
            <w:r>
              <w:rPr>
                <w:rFonts w:ascii="Arial" w:hAnsi="Arial" w:cs="Arial"/>
                <w:sz w:val="18"/>
                <w:szCs w:val="18"/>
              </w:rPr>
              <w:t>Recettes</w:t>
            </w:r>
          </w:p>
          <w:p w14:paraId="5C65ACCD" w14:textId="77777777" w:rsidR="00F0546D" w:rsidRPr="00F0546D" w:rsidRDefault="00F0546D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à la direction générale de l’avancée des versions (Recette)</w:t>
            </w:r>
          </w:p>
          <w:p w14:paraId="43A31248" w14:textId="77777777" w:rsidR="003C1FFE" w:rsidRPr="003C1FFE" w:rsidRDefault="00744570" w:rsidP="009F4C6B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3C1FFE" w:rsidRPr="00A1653F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3C1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1FFE">
              <w:rPr>
                <w:rFonts w:ascii="Arial" w:hAnsi="Arial" w:cs="Arial"/>
                <w:sz w:val="18"/>
                <w:szCs w:val="18"/>
              </w:rPr>
              <w:t>ALM, Excel</w:t>
            </w:r>
            <w:r w:rsidR="003C1FFE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                                              </w:t>
            </w:r>
          </w:p>
          <w:p w14:paraId="62013DE1" w14:textId="77777777" w:rsidR="00604C75" w:rsidRDefault="003C1FFE" w:rsidP="009F4C6B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                                               </w:t>
            </w:r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Ministère des affaires Etrangères (Nantes</w:t>
            </w:r>
            <w:r w:rsidR="00744570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), PROXY</w:t>
            </w:r>
            <w:r w:rsidR="00FD4F07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</w:t>
            </w:r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Product </w:t>
            </w:r>
            <w:proofErr w:type="spellStart"/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Owner</w:t>
            </w:r>
            <w:proofErr w:type="spellEnd"/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</w:t>
            </w:r>
          </w:p>
          <w:p w14:paraId="64AFC5E4" w14:textId="77777777" w:rsidR="005C17E4" w:rsidRPr="005C17E4" w:rsidRDefault="00604C75" w:rsidP="009F4C6B">
            <w:pPr>
              <w:spacing w:line="276" w:lineRule="auto"/>
              <w:ind w:lef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01/17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3C1FFE">
              <w:rPr>
                <w:rFonts w:ascii="Arial" w:hAnsi="Arial" w:cs="Arial"/>
                <w:bCs/>
                <w:iCs/>
                <w:sz w:val="18"/>
                <w:szCs w:val="18"/>
              </w:rPr>
              <w:t>04/17</w:t>
            </w:r>
            <w:r w:rsidR="00B21E64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 xml:space="preserve">            </w:t>
            </w:r>
            <w:r w:rsidR="005C17E4" w:rsidRPr="005C17E4">
              <w:rPr>
                <w:rFonts w:ascii="Arial" w:hAnsi="Arial" w:cs="Arial"/>
                <w:sz w:val="18"/>
                <w:szCs w:val="18"/>
              </w:rPr>
              <w:t>Gestion des habilitations des différents acteur</w:t>
            </w:r>
            <w:r w:rsidR="00B21E64">
              <w:rPr>
                <w:rFonts w:ascii="Arial" w:hAnsi="Arial" w:cs="Arial"/>
                <w:sz w:val="18"/>
                <w:szCs w:val="18"/>
              </w:rPr>
              <w:t xml:space="preserve">s (Agent de l’administration et </w:t>
            </w:r>
            <w:r w:rsidR="005C17E4" w:rsidRPr="005C17E4">
              <w:rPr>
                <w:rFonts w:ascii="Arial" w:hAnsi="Arial" w:cs="Arial"/>
                <w:sz w:val="18"/>
                <w:szCs w:val="18"/>
              </w:rPr>
              <w:t>Prestataire de Service)</w:t>
            </w:r>
          </w:p>
          <w:p w14:paraId="46479DE9" w14:textId="77777777" w:rsidR="005C17E4" w:rsidRPr="005C17E4" w:rsidRDefault="005C17E4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7E4">
              <w:rPr>
                <w:rFonts w:ascii="Arial" w:hAnsi="Arial" w:cs="Arial"/>
                <w:sz w:val="18"/>
                <w:szCs w:val="18"/>
              </w:rPr>
              <w:t>Recueil de</w:t>
            </w:r>
            <w:r w:rsidR="004C3C23">
              <w:rPr>
                <w:rFonts w:ascii="Arial" w:hAnsi="Arial" w:cs="Arial"/>
                <w:sz w:val="18"/>
                <w:szCs w:val="18"/>
              </w:rPr>
              <w:t>s</w:t>
            </w:r>
            <w:r w:rsidRPr="005C17E4">
              <w:rPr>
                <w:rFonts w:ascii="Arial" w:hAnsi="Arial" w:cs="Arial"/>
                <w:sz w:val="18"/>
                <w:szCs w:val="18"/>
              </w:rPr>
              <w:t xml:space="preserve"> besoins en atelier</w:t>
            </w:r>
          </w:p>
          <w:p w14:paraId="4481C491" w14:textId="77777777" w:rsidR="005C17E4" w:rsidRPr="005C17E4" w:rsidRDefault="005C17E4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7E4">
              <w:rPr>
                <w:rFonts w:ascii="Arial" w:hAnsi="Arial" w:cs="Arial"/>
                <w:sz w:val="18"/>
                <w:szCs w:val="18"/>
              </w:rPr>
              <w:t>Rédaction de</w:t>
            </w:r>
            <w:r w:rsidR="00532A0B"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spellStart"/>
            <w:r w:rsidR="00532A0B">
              <w:rPr>
                <w:rFonts w:ascii="Arial" w:hAnsi="Arial" w:cs="Arial"/>
                <w:sz w:val="18"/>
                <w:szCs w:val="18"/>
              </w:rPr>
              <w:t>Users</w:t>
            </w:r>
            <w:proofErr w:type="spellEnd"/>
            <w:r w:rsidRPr="005C17E4">
              <w:rPr>
                <w:rFonts w:ascii="Arial" w:hAnsi="Arial" w:cs="Arial"/>
                <w:sz w:val="18"/>
                <w:szCs w:val="18"/>
              </w:rPr>
              <w:t xml:space="preserve"> stories </w:t>
            </w:r>
          </w:p>
          <w:p w14:paraId="415ECF1C" w14:textId="77777777" w:rsidR="005C17E4" w:rsidRPr="005C17E4" w:rsidRDefault="005C17E4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7E4">
              <w:rPr>
                <w:rFonts w:ascii="Arial" w:hAnsi="Arial" w:cs="Arial"/>
                <w:sz w:val="18"/>
                <w:szCs w:val="18"/>
              </w:rPr>
              <w:t>Priorisation et planification</w:t>
            </w:r>
            <w:r w:rsidR="00532A0B">
              <w:rPr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 w:rsidR="00532A0B">
              <w:rPr>
                <w:rFonts w:ascii="Arial" w:hAnsi="Arial" w:cs="Arial"/>
                <w:sz w:val="18"/>
                <w:szCs w:val="18"/>
              </w:rPr>
              <w:t>Backlog</w:t>
            </w:r>
            <w:proofErr w:type="spellEnd"/>
          </w:p>
          <w:p w14:paraId="6D3C363E" w14:textId="77777777" w:rsidR="005C17E4" w:rsidRPr="005C17E4" w:rsidRDefault="005C17E4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7E4">
              <w:rPr>
                <w:rFonts w:ascii="Arial" w:hAnsi="Arial" w:cs="Arial"/>
                <w:sz w:val="18"/>
                <w:szCs w:val="18"/>
              </w:rPr>
              <w:t>Suivi de réalisation des SFD</w:t>
            </w:r>
          </w:p>
          <w:p w14:paraId="39F9D6E5" w14:textId="77777777" w:rsidR="005C17E4" w:rsidRPr="00A1653F" w:rsidRDefault="00F02C3A" w:rsidP="009F4C6B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17E4" w:rsidRPr="00A1653F">
              <w:rPr>
                <w:rFonts w:ascii="Arial" w:hAnsi="Arial" w:cs="Arial"/>
                <w:b/>
                <w:sz w:val="18"/>
                <w:szCs w:val="18"/>
              </w:rPr>
              <w:t xml:space="preserve">Compétences fonctionnelles : </w:t>
            </w:r>
            <w:r w:rsidR="005C17E4">
              <w:rPr>
                <w:rFonts w:ascii="Arial" w:hAnsi="Arial" w:cs="Arial"/>
                <w:sz w:val="18"/>
                <w:szCs w:val="18"/>
              </w:rPr>
              <w:t>Demande de Visa, Gestion des habilitations</w:t>
            </w:r>
            <w:r w:rsidR="005C17E4" w:rsidRPr="00A165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3006CF" w14:textId="7C6CCC58" w:rsidR="005D5A71" w:rsidRPr="00A1653F" w:rsidRDefault="00F02C3A" w:rsidP="00E12CFE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4570"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5C17E4" w:rsidRPr="00A1653F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5C17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C17E4" w:rsidRPr="005C17E4">
              <w:rPr>
                <w:rFonts w:ascii="Arial" w:hAnsi="Arial" w:cs="Arial"/>
                <w:sz w:val="18"/>
                <w:szCs w:val="18"/>
              </w:rPr>
              <w:t>Sharepoint</w:t>
            </w:r>
            <w:proofErr w:type="spellEnd"/>
            <w:r w:rsidR="005C17E4" w:rsidRPr="00A165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C17E4">
              <w:rPr>
                <w:rFonts w:ascii="Arial" w:hAnsi="Arial" w:cs="Arial"/>
                <w:sz w:val="18"/>
                <w:szCs w:val="18"/>
              </w:rPr>
              <w:t>Liferay</w:t>
            </w:r>
            <w:proofErr w:type="spellEnd"/>
          </w:p>
          <w:p w14:paraId="1C81F0DE" w14:textId="77777777" w:rsidR="00692A05" w:rsidRPr="00A1653F" w:rsidRDefault="00692A05" w:rsidP="009F4C6B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ST Groupe (2015-</w:t>
            </w:r>
            <w:r w:rsidR="00604C75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201</w:t>
            </w:r>
            <w:r w:rsidR="00D86ADB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6</w:t>
            </w:r>
            <w:r w:rsidR="00744570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) Boursorama</w:t>
            </w:r>
            <w:r w:rsidR="00566E9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(Paris)</w:t>
            </w:r>
            <w:r w:rsidR="00E214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Consultant MOA</w:t>
            </w:r>
          </w:p>
          <w:p w14:paraId="40023AEE" w14:textId="77777777" w:rsidR="00692A05" w:rsidRPr="00A1653F" w:rsidRDefault="00692A05" w:rsidP="009F4C6B">
            <w:pPr>
              <w:ind w:left="1980" w:hanging="1800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10/15</w:t>
            </w:r>
            <w:r w:rsidR="004A7DA3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04C75">
              <w:rPr>
                <w:rFonts w:ascii="Arial" w:hAnsi="Arial" w:cs="Arial"/>
                <w:bCs/>
                <w:iCs/>
                <w:sz w:val="18"/>
                <w:szCs w:val="18"/>
              </w:rPr>
              <w:t>–</w:t>
            </w:r>
            <w:r w:rsidR="004A7DA3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04C75">
              <w:rPr>
                <w:rFonts w:ascii="Arial" w:hAnsi="Arial" w:cs="Arial"/>
                <w:bCs/>
                <w:iCs/>
                <w:sz w:val="18"/>
                <w:szCs w:val="18"/>
              </w:rPr>
              <w:t>12/16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F02C3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Consultant en charge de la gestion de la recette </w:t>
            </w:r>
          </w:p>
          <w:p w14:paraId="309BA4D6" w14:textId="77777777" w:rsidR="00692A05" w:rsidRPr="00A1653F" w:rsidRDefault="00F02C3A" w:rsidP="009F4C6B">
            <w:pPr>
              <w:ind w:left="21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="004A7DA3" w:rsidRPr="00A1653F">
              <w:rPr>
                <w:rFonts w:ascii="Arial" w:hAnsi="Arial" w:cs="Arial"/>
                <w:sz w:val="18"/>
                <w:szCs w:val="18"/>
              </w:rPr>
              <w:t>Projet NOEMI (</w:t>
            </w:r>
            <w:r w:rsidR="00692A05" w:rsidRPr="00A1653F">
              <w:rPr>
                <w:rFonts w:ascii="Arial" w:hAnsi="Arial" w:cs="Arial"/>
                <w:sz w:val="18"/>
                <w:szCs w:val="18"/>
              </w:rPr>
              <w:t>ré-internalisation de</w:t>
            </w:r>
            <w:r w:rsidR="004A7DA3" w:rsidRPr="00A1653F">
              <w:rPr>
                <w:rFonts w:ascii="Arial" w:hAnsi="Arial" w:cs="Arial"/>
                <w:sz w:val="18"/>
                <w:szCs w:val="18"/>
              </w:rPr>
              <w:t xml:space="preserve"> la monétique dans le groupe SG)</w:t>
            </w:r>
          </w:p>
          <w:p w14:paraId="5E0F808E" w14:textId="77777777" w:rsidR="00692A05" w:rsidRPr="00A1653F" w:rsidRDefault="00692A05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Rédaction des spécifications fonctionnelles en UML</w:t>
            </w:r>
            <w:r w:rsidR="00C0216B" w:rsidRPr="00A165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3A71F" w14:textId="77777777" w:rsidR="00692A05" w:rsidRPr="00A1653F" w:rsidRDefault="00692A05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Définition de la stratégie de recette</w:t>
            </w:r>
            <w:r w:rsidR="00C0216B" w:rsidRPr="00A1653F">
              <w:rPr>
                <w:rFonts w:ascii="Arial" w:hAnsi="Arial" w:cs="Arial"/>
                <w:sz w:val="18"/>
                <w:szCs w:val="18"/>
              </w:rPr>
              <w:t xml:space="preserve"> avec d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éfinition des exigences et de leur </w:t>
            </w:r>
            <w:r w:rsidR="00C0216B" w:rsidRPr="00A1653F">
              <w:rPr>
                <w:rFonts w:ascii="Arial" w:hAnsi="Arial" w:cs="Arial"/>
                <w:sz w:val="18"/>
                <w:szCs w:val="18"/>
              </w:rPr>
              <w:t>priorité.</w:t>
            </w:r>
          </w:p>
          <w:p w14:paraId="53EF1A71" w14:textId="77777777" w:rsidR="00692A05" w:rsidRPr="00A1653F" w:rsidRDefault="00692A05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Rédaction des cas de tests et des scénarii dans l’outil ALM QC.</w:t>
            </w:r>
          </w:p>
          <w:p w14:paraId="16D63426" w14:textId="77777777" w:rsidR="00C0216B" w:rsidRPr="00A1653F" w:rsidRDefault="00C0216B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Encadrement d’une équipe de 3 homologateurs</w:t>
            </w:r>
            <w:r w:rsidR="00A1653F" w:rsidRPr="00A165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9B5A24" w14:textId="77777777" w:rsidR="00A1653F" w:rsidRPr="00A1653F" w:rsidRDefault="00A1653F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Recette des outils Transactis (GLM, ROC2 et BOA)</w:t>
            </w:r>
          </w:p>
          <w:p w14:paraId="0CDDE3BC" w14:textId="77777777" w:rsidR="00A1653F" w:rsidRPr="00A1653F" w:rsidRDefault="00A1653F" w:rsidP="009F4C6B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Suivi des anomalies et reporting.</w:t>
            </w:r>
          </w:p>
          <w:p w14:paraId="37764FCE" w14:textId="77777777" w:rsidR="00692A05" w:rsidRPr="00A1653F" w:rsidRDefault="00A464F1" w:rsidP="00692A05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Conduite du Changement (Service Client et Back Office)</w:t>
            </w:r>
          </w:p>
          <w:p w14:paraId="50E067A1" w14:textId="77777777" w:rsidR="00692A05" w:rsidRPr="00A1653F" w:rsidRDefault="00692A05" w:rsidP="00692A05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Suivi de projet de la nouvelle solution 3DS (Atos).</w:t>
            </w:r>
          </w:p>
          <w:p w14:paraId="4BF46481" w14:textId="77777777" w:rsidR="00654121" w:rsidRPr="00A1653F" w:rsidRDefault="00692A05" w:rsidP="00692A05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 </w:t>
            </w:r>
            <w:r w:rsidR="00654121" w:rsidRPr="00A165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54121" w:rsidRPr="00A1653F">
              <w:rPr>
                <w:rFonts w:ascii="Arial" w:hAnsi="Arial" w:cs="Arial"/>
                <w:sz w:val="18"/>
                <w:szCs w:val="18"/>
              </w:rPr>
              <w:t>Moyen de paiement, Lutte contre la Fraude, 3DS, ROC2, GLM.</w:t>
            </w:r>
          </w:p>
          <w:p w14:paraId="682C9307" w14:textId="2708CB4C" w:rsidR="00AC2ACF" w:rsidRPr="00E12CFE" w:rsidRDefault="005D5A71" w:rsidP="00E12CFE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692A05" w:rsidRPr="00A1653F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692A05" w:rsidRPr="00A1653F">
              <w:rPr>
                <w:rFonts w:ascii="Arial" w:hAnsi="Arial" w:cs="Arial"/>
                <w:sz w:val="18"/>
                <w:szCs w:val="18"/>
              </w:rPr>
              <w:t xml:space="preserve">ALM QC 12, </w:t>
            </w:r>
            <w:r w:rsidR="004A7DA3" w:rsidRPr="00A1653F">
              <w:rPr>
                <w:rFonts w:ascii="Arial" w:hAnsi="Arial" w:cs="Arial"/>
                <w:sz w:val="18"/>
                <w:szCs w:val="18"/>
              </w:rPr>
              <w:t>JIRA</w:t>
            </w:r>
            <w:r w:rsidR="00692A05" w:rsidRPr="00A165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92A05" w:rsidRPr="00A1653F">
              <w:rPr>
                <w:rFonts w:ascii="Arial" w:hAnsi="Arial" w:cs="Arial"/>
                <w:sz w:val="18"/>
                <w:szCs w:val="18"/>
              </w:rPr>
              <w:t>StarUML</w:t>
            </w:r>
            <w:proofErr w:type="spellEnd"/>
            <w:r w:rsidR="00A464F1">
              <w:rPr>
                <w:rFonts w:ascii="Arial" w:hAnsi="Arial" w:cs="Arial"/>
                <w:sz w:val="18"/>
                <w:szCs w:val="18"/>
              </w:rPr>
              <w:t>,</w:t>
            </w:r>
            <w:r w:rsidR="00A464F1" w:rsidRPr="00A165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464F1" w:rsidRPr="00A1653F">
              <w:rPr>
                <w:rFonts w:ascii="Arial" w:hAnsi="Arial" w:cs="Arial"/>
                <w:sz w:val="18"/>
                <w:szCs w:val="18"/>
              </w:rPr>
              <w:t>Sciforma</w:t>
            </w:r>
            <w:proofErr w:type="spellEnd"/>
            <w:r w:rsidR="00A464F1" w:rsidRPr="00A1653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111642A" w14:textId="77777777" w:rsidR="00C5284C" w:rsidRPr="00A1653F" w:rsidRDefault="00C5284C" w:rsidP="00C5284C">
            <w:pPr>
              <w:ind w:left="1980" w:hanging="1800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03/15</w:t>
            </w:r>
            <w:r w:rsidR="004A7DA3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- </w:t>
            </w:r>
            <w:r w:rsidR="00AC2ACF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09/15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BNP PARIBAS</w:t>
            </w:r>
            <w:r w:rsidR="00E214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(Paris), </w:t>
            </w:r>
            <w:r w:rsidR="00FC524C" w:rsidRPr="00FC524C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Consultant MOA</w:t>
            </w:r>
          </w:p>
          <w:p w14:paraId="633C52F5" w14:textId="77777777" w:rsidR="00BF54C5" w:rsidRPr="00A1653F" w:rsidRDefault="00B25FF1" w:rsidP="00BF54C5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des Dataware</w:t>
            </w:r>
            <w:r w:rsidR="00BF54C5" w:rsidRPr="00A16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CC2" w:rsidRPr="00A1653F">
              <w:rPr>
                <w:rFonts w:ascii="Arial" w:hAnsi="Arial" w:cs="Arial"/>
                <w:sz w:val="18"/>
                <w:szCs w:val="18"/>
              </w:rPr>
              <w:t>dans l’équipe</w:t>
            </w:r>
            <w:r w:rsidR="00BF54C5" w:rsidRPr="00A1653F">
              <w:rPr>
                <w:rFonts w:ascii="Arial" w:hAnsi="Arial" w:cs="Arial"/>
                <w:sz w:val="18"/>
                <w:szCs w:val="18"/>
              </w:rPr>
              <w:t xml:space="preserve"> Carte Corporate</w:t>
            </w:r>
          </w:p>
          <w:p w14:paraId="1C476795" w14:textId="77777777" w:rsidR="00B25FF1" w:rsidRDefault="00B25FF1" w:rsidP="00D85C6B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27" w:right="-766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FF1">
              <w:rPr>
                <w:rFonts w:ascii="Arial" w:hAnsi="Arial" w:cs="Arial"/>
                <w:sz w:val="18"/>
                <w:szCs w:val="18"/>
              </w:rPr>
              <w:t>R</w:t>
            </w:r>
            <w:r w:rsidR="00BF54C5" w:rsidRPr="00B25FF1">
              <w:rPr>
                <w:rFonts w:ascii="Arial" w:hAnsi="Arial" w:cs="Arial"/>
                <w:sz w:val="18"/>
                <w:szCs w:val="18"/>
              </w:rPr>
              <w:t>édaction d’un cahier des charges</w:t>
            </w:r>
          </w:p>
          <w:p w14:paraId="7A5D8C27" w14:textId="77777777" w:rsidR="00B25FF1" w:rsidRPr="00B25FF1" w:rsidRDefault="00B25FF1" w:rsidP="00D85C6B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27" w:right="-766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FF1">
              <w:rPr>
                <w:rFonts w:ascii="Arial" w:hAnsi="Arial" w:cs="Arial"/>
                <w:sz w:val="18"/>
                <w:szCs w:val="18"/>
              </w:rPr>
              <w:t>Rédaction du cahier</w:t>
            </w:r>
            <w:r w:rsidR="00BF54C5" w:rsidRPr="00B25FF1">
              <w:rPr>
                <w:rFonts w:ascii="Arial" w:hAnsi="Arial" w:cs="Arial"/>
                <w:sz w:val="18"/>
                <w:szCs w:val="18"/>
              </w:rPr>
              <w:t xml:space="preserve"> de recette </w:t>
            </w:r>
          </w:p>
          <w:p w14:paraId="71D6A9E1" w14:textId="77777777" w:rsidR="00BF54C5" w:rsidRPr="00B25FF1" w:rsidRDefault="00BF54C5" w:rsidP="00D85C6B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27" w:right="-766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FF1">
              <w:rPr>
                <w:rFonts w:ascii="Arial" w:hAnsi="Arial" w:cs="Arial"/>
                <w:b/>
                <w:sz w:val="18"/>
                <w:szCs w:val="18"/>
              </w:rPr>
              <w:t>Compétences fonctionnelles </w:t>
            </w:r>
            <w:r w:rsidRPr="00B25FF1">
              <w:rPr>
                <w:rFonts w:ascii="Arial" w:hAnsi="Arial" w:cs="Arial"/>
                <w:sz w:val="18"/>
                <w:szCs w:val="18"/>
              </w:rPr>
              <w:t>: Monétique Back Office Émission : Distribution et Production</w:t>
            </w:r>
          </w:p>
          <w:p w14:paraId="59F445B7" w14:textId="4CCFB1F3" w:rsidR="00BF54C5" w:rsidRPr="00D65A13" w:rsidRDefault="005D5A71" w:rsidP="00D65A13">
            <w:pPr>
              <w:keepNext/>
              <w:keepLines/>
              <w:suppressAutoHyphens/>
              <w:ind w:left="2127" w:right="-8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 techniques</w:t>
            </w:r>
            <w:r w:rsidR="00BF54C5" w:rsidRPr="00A1653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F54C5" w:rsidRPr="00A1653F">
              <w:rPr>
                <w:rFonts w:ascii="Arial" w:hAnsi="Arial" w:cs="Arial"/>
                <w:sz w:val="18"/>
                <w:szCs w:val="18"/>
              </w:rPr>
              <w:t>: Harry Pilot, Teradata, ALM QC, JIRA</w:t>
            </w:r>
          </w:p>
          <w:p w14:paraId="0B2366D5" w14:textId="77777777" w:rsidR="00802C32" w:rsidRPr="00A1653F" w:rsidRDefault="005A6E5B" w:rsidP="004A7DA3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AUBAY (2008-2014)</w:t>
            </w:r>
            <w:r w:rsidR="004A7DA3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</w:t>
            </w:r>
            <w:r w:rsidR="00802C32" w:rsidRPr="00B25FF1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Consultant</w:t>
            </w:r>
            <w:r w:rsidR="00802C32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MOE</w:t>
            </w:r>
            <w:r w:rsidR="00EB6B2E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 / AMOA</w:t>
            </w:r>
          </w:p>
          <w:p w14:paraId="682CBBB0" w14:textId="77777777" w:rsidR="00802C32" w:rsidRPr="00A1653F" w:rsidRDefault="00802C32" w:rsidP="00802C32">
            <w:pPr>
              <w:ind w:left="1980" w:hanging="180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br w:type="page"/>
            </w:r>
            <w:r w:rsidR="004A7DA3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09/12 - 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04/13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 Banque Postale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(Ivry), </w:t>
            </w:r>
            <w:r w:rsidR="00090DE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Consultant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172945A0" w14:textId="77777777" w:rsidR="00E26B74" w:rsidRPr="00A1653F" w:rsidRDefault="001438B2" w:rsidP="00802C32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sien d’un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 xml:space="preserve"> cabinet d’étude des fonctions Supports Internes &amp; Bancaires rattaché à la DISFE (Direction de l’Informatique des Service</w:t>
            </w:r>
            <w:r w:rsidR="00E26B74" w:rsidRPr="00A1653F">
              <w:rPr>
                <w:rFonts w:ascii="Arial" w:hAnsi="Arial" w:cs="Arial"/>
                <w:sz w:val="18"/>
                <w:szCs w:val="18"/>
              </w:rPr>
              <w:t>s Financiers et de l'Enseigne).</w:t>
            </w:r>
          </w:p>
          <w:p w14:paraId="2560DA2D" w14:textId="77777777" w:rsidR="00802C32" w:rsidRPr="00A1653F" w:rsidRDefault="00E26B74" w:rsidP="00802C32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P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rojet principal : changement du serveur d’authentification des applications de la DSI.</w:t>
            </w:r>
          </w:p>
          <w:p w14:paraId="0F9EBC07" w14:textId="77777777" w:rsidR="00802C32" w:rsidRPr="00A1653F" w:rsidRDefault="00A1653F" w:rsidP="00844C13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E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tablissement d’une liste exhaustive des applications utilisant ce serveur</w:t>
            </w:r>
          </w:p>
          <w:p w14:paraId="57A01D8D" w14:textId="77777777" w:rsidR="00802C32" w:rsidRPr="00A1653F" w:rsidRDefault="00A1653F" w:rsidP="00844C13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C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réation du dossier d’architectures en collaboration avec les architectes</w:t>
            </w:r>
          </w:p>
          <w:p w14:paraId="349A8F3A" w14:textId="77777777" w:rsidR="00802C32" w:rsidRPr="00A1653F" w:rsidRDefault="00A1653F" w:rsidP="00844C13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 xml:space="preserve">uivi hebdomadaire du projet </w:t>
            </w:r>
          </w:p>
          <w:p w14:paraId="28757837" w14:textId="77777777" w:rsidR="00CC34C1" w:rsidRPr="00A1653F" w:rsidRDefault="00A1653F" w:rsidP="00CC34C1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A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nimation des réunions de suivi</w:t>
            </w:r>
          </w:p>
          <w:p w14:paraId="18F8FE21" w14:textId="7366E0EC" w:rsidR="004A7DA3" w:rsidRPr="00D65A13" w:rsidRDefault="00CC34C1" w:rsidP="00D65A13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</w:t>
            </w:r>
            <w:r w:rsidRPr="00A1653F">
              <w:rPr>
                <w:rFonts w:ascii="Arial" w:hAnsi="Arial" w:cs="Arial"/>
                <w:sz w:val="18"/>
                <w:szCs w:val="18"/>
              </w:rPr>
              <w:t> : LDAP</w:t>
            </w:r>
          </w:p>
          <w:p w14:paraId="2339E9BE" w14:textId="77777777" w:rsidR="00802C32" w:rsidRPr="00A1653F" w:rsidRDefault="004A7DA3" w:rsidP="00802C32">
            <w:pPr>
              <w:ind w:left="1980" w:hanging="180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10/11 - </w:t>
            </w:r>
            <w:r w:rsidR="00A1653F">
              <w:rPr>
                <w:rFonts w:ascii="Arial" w:hAnsi="Arial" w:cs="Arial"/>
                <w:bCs/>
                <w:iCs/>
                <w:sz w:val="18"/>
                <w:szCs w:val="18"/>
              </w:rPr>
              <w:t>08/12 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802C32"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BNP PARIBAS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6A4AAF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TMA </w:t>
            </w:r>
            <w:r w:rsidR="00BF6ECD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Boulogne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="00802C32" w:rsidRPr="00FD3E6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Homologation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7FC8E8E0" w14:textId="77777777" w:rsidR="00802C32" w:rsidRPr="00A1653F" w:rsidRDefault="004A23A7" w:rsidP="004A23A7">
            <w:pPr>
              <w:widowControl w:val="0"/>
              <w:autoSpaceDE w:val="0"/>
              <w:autoSpaceDN w:val="0"/>
              <w:adjustRightInd w:val="0"/>
              <w:ind w:left="2127" w:right="-28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E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n charge de la gestion des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 anomalies détectées par la MOA dans le cadre du projet de création d’un annuaire collaboratif</w:t>
            </w:r>
          </w:p>
          <w:p w14:paraId="599AC4D2" w14:textId="77777777" w:rsidR="00802C32" w:rsidRPr="00A1653F" w:rsidRDefault="00A1653F" w:rsidP="00802C32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A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nalyse des anomalies créées par la MOA.</w:t>
            </w:r>
          </w:p>
          <w:p w14:paraId="217D986A" w14:textId="77777777" w:rsidR="00802C32" w:rsidRPr="00A1653F" w:rsidRDefault="00A1653F" w:rsidP="00802C32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uivi des anomalies MOA dans l’outil QC.</w:t>
            </w:r>
          </w:p>
          <w:p w14:paraId="2025271C" w14:textId="77777777" w:rsidR="00802C32" w:rsidRPr="00A1653F" w:rsidRDefault="00A1653F" w:rsidP="00802C32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</w:t>
            </w:r>
            <w:r w:rsidR="004A23A7" w:rsidRPr="00A1653F">
              <w:rPr>
                <w:rFonts w:ascii="Arial" w:hAnsi="Arial" w:cs="Arial"/>
                <w:sz w:val="18"/>
                <w:szCs w:val="18"/>
              </w:rPr>
              <w:t>édaction du cahier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 xml:space="preserve"> de recette </w:t>
            </w:r>
          </w:p>
          <w:p w14:paraId="4C5A13B8" w14:textId="77777777" w:rsidR="00802C32" w:rsidRPr="00A1653F" w:rsidRDefault="00A1653F" w:rsidP="00802C32">
            <w:pPr>
              <w:numPr>
                <w:ilvl w:val="0"/>
                <w:numId w:val="21"/>
              </w:numPr>
              <w:tabs>
                <w:tab w:val="clear" w:pos="720"/>
              </w:tabs>
              <w:ind w:left="2920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D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éroulement des jeux de tests lors de la mise en place d’un nouveau lot en recette</w:t>
            </w:r>
          </w:p>
          <w:p w14:paraId="36B35CAD" w14:textId="77777777" w:rsidR="004812F4" w:rsidRPr="00A1653F" w:rsidRDefault="004812F4" w:rsidP="004812F4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CC34C1" w:rsidRPr="00A1653F">
              <w:rPr>
                <w:rFonts w:ascii="Arial" w:hAnsi="Arial" w:cs="Arial"/>
                <w:sz w:val="18"/>
                <w:szCs w:val="18"/>
              </w:rPr>
              <w:t>Référentiels</w:t>
            </w:r>
          </w:p>
          <w:p w14:paraId="19F722BB" w14:textId="77777777" w:rsidR="00802C32" w:rsidRPr="00A1653F" w:rsidRDefault="004812F4" w:rsidP="00CC34C1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 xml:space="preserve"> Center, </w:t>
            </w:r>
            <w:proofErr w:type="spellStart"/>
            <w:r w:rsidR="00CC34C1" w:rsidRPr="00A1653F">
              <w:rPr>
                <w:rFonts w:ascii="Arial" w:hAnsi="Arial" w:cs="Arial"/>
                <w:sz w:val="18"/>
                <w:szCs w:val="18"/>
              </w:rPr>
              <w:t>Php</w:t>
            </w:r>
            <w:proofErr w:type="spellEnd"/>
            <w:r w:rsidR="00CC34C1" w:rsidRPr="00A165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C34C1" w:rsidRPr="00A1653F">
              <w:rPr>
                <w:rFonts w:ascii="Arial" w:hAnsi="Arial" w:cs="Arial"/>
                <w:sz w:val="18"/>
                <w:szCs w:val="18"/>
              </w:rPr>
              <w:t>Sql</w:t>
            </w:r>
            <w:proofErr w:type="spellEnd"/>
          </w:p>
          <w:p w14:paraId="38FC1728" w14:textId="77777777" w:rsidR="00744570" w:rsidRDefault="004A7DA3" w:rsidP="005B5A5C">
            <w:pPr>
              <w:ind w:left="1980" w:hanging="180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11/08 - 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09/11 </w:t>
            </w:r>
          </w:p>
          <w:p w14:paraId="3A112E5A" w14:textId="77777777" w:rsidR="005B5A5C" w:rsidRPr="00A1653F" w:rsidRDefault="005D5A71" w:rsidP="005B5A5C">
            <w:pPr>
              <w:ind w:left="1980" w:hanging="180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et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>05/13 - 09/14 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802C32"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BNP PARIBAS</w:t>
            </w:r>
            <w:r w:rsidR="00802C32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(Montreuil), </w:t>
            </w:r>
            <w:r w:rsidR="00090DE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Responsable d’application</w:t>
            </w:r>
          </w:p>
          <w:p w14:paraId="402BFDD9" w14:textId="77777777" w:rsidR="00844C13" w:rsidRPr="00A1653F" w:rsidRDefault="00D96DCB" w:rsidP="0012024B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Gestion de la maintenance évolutive et corrective de 30 applications.</w:t>
            </w:r>
          </w:p>
          <w:p w14:paraId="72B64EC9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Cadrage, spécification fonctionnelle et conception générale</w:t>
            </w:r>
          </w:p>
          <w:p w14:paraId="56F976DF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Rédaction des dossiers de conception détaillée</w:t>
            </w:r>
          </w:p>
          <w:p w14:paraId="3B521A9C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Encadrement d’un développeur et réalisation des développements</w:t>
            </w:r>
          </w:p>
          <w:p w14:paraId="57D3A518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Assistance à la recette fonctionnelle</w:t>
            </w:r>
          </w:p>
          <w:p w14:paraId="6D715C10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Définition et arbitrage du planning des mises en production</w:t>
            </w:r>
          </w:p>
          <w:p w14:paraId="30E5C38E" w14:textId="77777777" w:rsidR="00B25FF1" w:rsidRPr="00A1653F" w:rsidRDefault="00B25FF1" w:rsidP="00B25FF1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Suivi de production</w:t>
            </w:r>
          </w:p>
          <w:p w14:paraId="798BEE3B" w14:textId="77777777" w:rsidR="004812F4" w:rsidRPr="00A1653F" w:rsidRDefault="004812F4" w:rsidP="004812F4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Ged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>, Workflow, Octroi de crédit aux particulier, Monétique (GAB)</w:t>
            </w:r>
          </w:p>
          <w:p w14:paraId="083F50DD" w14:textId="77777777" w:rsidR="004812F4" w:rsidRPr="00A1653F" w:rsidRDefault="004812F4" w:rsidP="004812F4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b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 </w:t>
            </w:r>
            <w:r w:rsidR="00BF6ECD" w:rsidRPr="00A1653F">
              <w:rPr>
                <w:rFonts w:ascii="Arial" w:hAnsi="Arial" w:cs="Arial"/>
                <w:sz w:val="18"/>
                <w:szCs w:val="18"/>
              </w:rPr>
              <w:t>: Quality Center, Lotus 6.5 à 8.5, Windows XP</w:t>
            </w:r>
          </w:p>
          <w:p w14:paraId="000DD27B" w14:textId="77777777" w:rsidR="004812F4" w:rsidRPr="00A1653F" w:rsidRDefault="005A6E5B" w:rsidP="001E6790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SOGETI 2003-2008</w:t>
            </w:r>
          </w:p>
          <w:p w14:paraId="2D5061E5" w14:textId="77777777" w:rsidR="004812F4" w:rsidRPr="00A1653F" w:rsidRDefault="004812F4" w:rsidP="004812F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347"/>
              </w:tabs>
              <w:ind w:left="1980" w:hanging="180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02/07</w:t>
            </w:r>
            <w:r w:rsidR="004A7DA3" w:rsidRPr="00A1653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A1653F">
              <w:rPr>
                <w:rFonts w:ascii="Arial" w:hAnsi="Arial" w:cs="Arial"/>
                <w:sz w:val="18"/>
                <w:szCs w:val="18"/>
              </w:rPr>
              <w:t>06/08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LCL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(Paris), </w:t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Consultant MOE.</w:t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ab/>
            </w:r>
          </w:p>
          <w:p w14:paraId="7FC86448" w14:textId="77777777" w:rsidR="004812F4" w:rsidRPr="00A1653F" w:rsidRDefault="0012024B" w:rsidP="004812F4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 xml:space="preserve">Réalisation des développements et du support </w:t>
            </w:r>
            <w:r w:rsidR="004812F4" w:rsidRPr="00A1653F">
              <w:rPr>
                <w:rFonts w:ascii="Arial" w:hAnsi="Arial" w:cs="Arial"/>
                <w:sz w:val="18"/>
                <w:szCs w:val="18"/>
              </w:rPr>
              <w:t>d’une application (SIRIUS) de notation et d’o</w:t>
            </w:r>
            <w:r w:rsidRPr="00A1653F">
              <w:rPr>
                <w:rFonts w:ascii="Arial" w:hAnsi="Arial" w:cs="Arial"/>
                <w:sz w:val="18"/>
                <w:szCs w:val="18"/>
              </w:rPr>
              <w:t>ctroi de crédit aux entreprises</w:t>
            </w:r>
            <w:r w:rsidR="004812F4" w:rsidRPr="00A1653F">
              <w:rPr>
                <w:rFonts w:ascii="Arial" w:hAnsi="Arial" w:cs="Arial"/>
                <w:sz w:val="18"/>
                <w:szCs w:val="18"/>
              </w:rPr>
              <w:t>. Cette application s’inscrit dans le cadre de la dématérialisation des processus de validation des demandes de crédit.</w:t>
            </w:r>
          </w:p>
          <w:p w14:paraId="45BC20AE" w14:textId="77777777" w:rsidR="004812F4" w:rsidRPr="00A1653F" w:rsidRDefault="00A1653F" w:rsidP="004812F4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D</w:t>
            </w:r>
            <w:r w:rsidR="004812F4" w:rsidRPr="00A1653F">
              <w:rPr>
                <w:rFonts w:ascii="Arial" w:hAnsi="Arial" w:cs="Arial"/>
                <w:sz w:val="18"/>
                <w:szCs w:val="18"/>
              </w:rPr>
              <w:t>éveloppement</w:t>
            </w:r>
          </w:p>
          <w:p w14:paraId="5D3E9D3C" w14:textId="77777777" w:rsidR="004812F4" w:rsidRPr="00A1653F" w:rsidRDefault="00A1653F" w:rsidP="004812F4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</w:t>
            </w:r>
            <w:r w:rsidR="004812F4" w:rsidRPr="00A1653F">
              <w:rPr>
                <w:rFonts w:ascii="Arial" w:hAnsi="Arial" w:cs="Arial"/>
                <w:sz w:val="18"/>
                <w:szCs w:val="18"/>
              </w:rPr>
              <w:t>upport à la recette</w:t>
            </w:r>
          </w:p>
          <w:p w14:paraId="4622E176" w14:textId="77777777" w:rsidR="004812F4" w:rsidRPr="00A1653F" w:rsidRDefault="00A1653F" w:rsidP="004812F4">
            <w:pPr>
              <w:numPr>
                <w:ilvl w:val="0"/>
                <w:numId w:val="21"/>
              </w:numPr>
              <w:tabs>
                <w:tab w:val="clear" w:pos="720"/>
              </w:tabs>
              <w:ind w:left="3062" w:right="452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S</w:t>
            </w:r>
            <w:r w:rsidR="004812F4" w:rsidRPr="00A1653F">
              <w:rPr>
                <w:rFonts w:ascii="Arial" w:hAnsi="Arial" w:cs="Arial"/>
                <w:sz w:val="18"/>
                <w:szCs w:val="18"/>
              </w:rPr>
              <w:t>upport de niveau 2 des incidents de production</w:t>
            </w:r>
          </w:p>
          <w:p w14:paraId="43303D77" w14:textId="77777777" w:rsidR="004812F4" w:rsidRPr="00A1653F" w:rsidRDefault="004812F4" w:rsidP="004812F4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Ged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>, Workflow, Octroi de crédit aux entreprises</w:t>
            </w:r>
          </w:p>
          <w:p w14:paraId="62FB6903" w14:textId="2141C673" w:rsidR="005A6E5B" w:rsidRPr="00D65A13" w:rsidRDefault="004812F4" w:rsidP="00D65A13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</w:t>
            </w:r>
            <w:r w:rsidRPr="00A1653F">
              <w:rPr>
                <w:rFonts w:ascii="Arial" w:hAnsi="Arial" w:cs="Arial"/>
                <w:sz w:val="18"/>
                <w:szCs w:val="18"/>
              </w:rPr>
              <w:t> : MS Office, Lotus Notes Domino</w:t>
            </w:r>
          </w:p>
          <w:p w14:paraId="61F889D4" w14:textId="77777777" w:rsidR="00802C32" w:rsidRPr="00A1653F" w:rsidRDefault="004A7DA3" w:rsidP="004A7DA3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3F3A68">
              <w:rPr>
                <w:rFonts w:ascii="Arial" w:hAnsi="Arial" w:cs="Arial"/>
                <w:sz w:val="18"/>
                <w:szCs w:val="18"/>
              </w:rPr>
              <w:t>12/03 – 12/0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Divers Grands Comptes </w:t>
            </w:r>
            <w:r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(Paris), </w:t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Consultant MOE.</w:t>
            </w: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ab/>
            </w:r>
          </w:p>
          <w:p w14:paraId="16CC7FE1" w14:textId="77777777" w:rsidR="004812F4" w:rsidRPr="00A1653F" w:rsidRDefault="0012024B" w:rsidP="004A7DA3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>Réalisation des d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>éveloppement</w:t>
            </w:r>
            <w:r w:rsidRPr="00A1653F">
              <w:rPr>
                <w:rFonts w:ascii="Arial" w:hAnsi="Arial" w:cs="Arial"/>
                <w:sz w:val="18"/>
                <w:szCs w:val="18"/>
              </w:rPr>
              <w:t>s et du support d’applications</w:t>
            </w:r>
            <w:r w:rsidR="00802C32" w:rsidRPr="00A1653F">
              <w:rPr>
                <w:rFonts w:ascii="Arial" w:hAnsi="Arial" w:cs="Arial"/>
                <w:sz w:val="18"/>
                <w:szCs w:val="18"/>
              </w:rPr>
              <w:t xml:space="preserve"> Lotus Notes Domino chez de grands Comptes (AGF, Alcatel, La Redoute, Sanofi Synthélabo, Calyon, Natixis).</w:t>
            </w:r>
          </w:p>
          <w:p w14:paraId="3E52A9DD" w14:textId="77777777" w:rsidR="004812F4" w:rsidRPr="00A1653F" w:rsidRDefault="004812F4" w:rsidP="004A7DA3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Ged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>, Workflow,</w:t>
            </w:r>
          </w:p>
          <w:p w14:paraId="592C72B6" w14:textId="0A05F2D7" w:rsidR="008B4332" w:rsidRPr="00D65A13" w:rsidRDefault="004812F4" w:rsidP="00D65A13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</w:t>
            </w:r>
            <w:r w:rsidRPr="00A1653F">
              <w:rPr>
                <w:rFonts w:ascii="Arial" w:hAnsi="Arial" w:cs="Arial"/>
                <w:sz w:val="18"/>
                <w:szCs w:val="18"/>
              </w:rPr>
              <w:t> : MS Office, Lotus Notes Domino</w:t>
            </w:r>
            <w:r w:rsidR="00CC34C1" w:rsidRPr="00A1653F">
              <w:rPr>
                <w:rFonts w:ascii="Arial" w:hAnsi="Arial" w:cs="Arial"/>
                <w:sz w:val="18"/>
                <w:szCs w:val="18"/>
              </w:rPr>
              <w:t>, Visio</w:t>
            </w:r>
          </w:p>
          <w:p w14:paraId="1939957F" w14:textId="77777777" w:rsidR="005A6E5B" w:rsidRPr="00A1653F" w:rsidRDefault="005A6E5B" w:rsidP="005A6E5B">
            <w:pPr>
              <w:ind w:left="1980" w:hanging="1800"/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ALTEN 2001-2003</w:t>
            </w:r>
            <w:r w:rsidR="004A7DA3" w:rsidRPr="00A165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Divers Grands Comptes </w:t>
            </w:r>
            <w:r w:rsidR="004A7DA3" w:rsidRPr="00A165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(Paris), </w:t>
            </w:r>
            <w:r w:rsidR="004A7DA3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Consultant MOE.</w:t>
            </w:r>
            <w:r w:rsidR="004A7DA3" w:rsidRPr="00A1653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ab/>
            </w:r>
          </w:p>
          <w:p w14:paraId="5128F9C2" w14:textId="77777777" w:rsidR="004812F4" w:rsidRPr="00A1653F" w:rsidRDefault="0036496E" w:rsidP="00E25D80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sz w:val="18"/>
                <w:szCs w:val="18"/>
              </w:rPr>
              <w:t xml:space="preserve">Réalisation des développements et du support d’applications Lotus Notes Domino chez de grands Comptes </w:t>
            </w:r>
            <w:r w:rsidR="005A6E5B" w:rsidRPr="00A1653F">
              <w:rPr>
                <w:rFonts w:ascii="Arial" w:hAnsi="Arial" w:cs="Arial"/>
                <w:sz w:val="18"/>
                <w:szCs w:val="18"/>
              </w:rPr>
              <w:t>(Thales).</w:t>
            </w:r>
          </w:p>
          <w:p w14:paraId="2C027267" w14:textId="77777777" w:rsidR="004812F4" w:rsidRPr="00A1653F" w:rsidRDefault="004812F4" w:rsidP="004812F4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fonctionnelles</w:t>
            </w:r>
            <w:r w:rsidRPr="00A1653F">
              <w:rPr>
                <w:rFonts w:ascii="Arial" w:hAnsi="Arial" w:cs="Arial"/>
                <w:sz w:val="18"/>
                <w:szCs w:val="18"/>
              </w:rPr>
              <w:t xml:space="preserve"> : </w:t>
            </w:r>
            <w:proofErr w:type="spellStart"/>
            <w:r w:rsidRPr="00A1653F">
              <w:rPr>
                <w:rFonts w:ascii="Arial" w:hAnsi="Arial" w:cs="Arial"/>
                <w:sz w:val="18"/>
                <w:szCs w:val="18"/>
              </w:rPr>
              <w:t>Ged</w:t>
            </w:r>
            <w:proofErr w:type="spellEnd"/>
            <w:r w:rsidRPr="00A1653F">
              <w:rPr>
                <w:rFonts w:ascii="Arial" w:hAnsi="Arial" w:cs="Arial"/>
                <w:sz w:val="18"/>
                <w:szCs w:val="18"/>
              </w:rPr>
              <w:t>, Workflow</w:t>
            </w:r>
          </w:p>
          <w:p w14:paraId="74EB949C" w14:textId="77777777" w:rsidR="005A6E5B" w:rsidRPr="00FA65DB" w:rsidRDefault="004812F4" w:rsidP="00FA65DB">
            <w:pPr>
              <w:widowControl w:val="0"/>
              <w:autoSpaceDE w:val="0"/>
              <w:autoSpaceDN w:val="0"/>
              <w:adjustRightInd w:val="0"/>
              <w:ind w:left="2127" w:right="-766"/>
              <w:rPr>
                <w:rFonts w:ascii="Arial" w:hAnsi="Arial" w:cs="Arial"/>
                <w:sz w:val="18"/>
                <w:szCs w:val="18"/>
              </w:rPr>
            </w:pPr>
            <w:r w:rsidRPr="00A1653F">
              <w:rPr>
                <w:rFonts w:ascii="Arial" w:hAnsi="Arial" w:cs="Arial"/>
                <w:b/>
                <w:sz w:val="18"/>
                <w:szCs w:val="18"/>
              </w:rPr>
              <w:t>Compétences techniques</w:t>
            </w:r>
            <w:r w:rsidRPr="00A1653F">
              <w:rPr>
                <w:rFonts w:ascii="Arial" w:hAnsi="Arial" w:cs="Arial"/>
                <w:sz w:val="18"/>
                <w:szCs w:val="18"/>
              </w:rPr>
              <w:t> : MS Office, Lotus Notes Domino</w:t>
            </w:r>
          </w:p>
        </w:tc>
      </w:tr>
      <w:tr w:rsidR="00285C7F" w:rsidRPr="007F2BD8" w14:paraId="555008D4" w14:textId="77777777" w:rsidTr="009F4C6B">
        <w:tc>
          <w:tcPr>
            <w:tcW w:w="10678" w:type="dxa"/>
            <w:gridSpan w:val="2"/>
            <w:shd w:val="clear" w:color="auto" w:fill="auto"/>
          </w:tcPr>
          <w:p w14:paraId="7FFAD87C" w14:textId="77777777" w:rsidR="00285C7F" w:rsidRPr="007F2BD8" w:rsidRDefault="00285C7F" w:rsidP="00B04D7C">
            <w:pPr>
              <w:pBdr>
                <w:bottom w:val="single" w:sz="4" w:space="1" w:color="000080"/>
              </w:pBdr>
              <w:spacing w:after="160"/>
              <w:ind w:firstLine="180"/>
              <w:rPr>
                <w:rFonts w:ascii="Arial" w:hAnsi="Arial" w:cs="Arial"/>
                <w:b/>
                <w:smallCaps/>
                <w:color w:val="1F497D"/>
                <w:sz w:val="18"/>
                <w:szCs w:val="18"/>
              </w:rPr>
            </w:pPr>
            <w:r w:rsidRPr="00B04D7C">
              <w:rPr>
                <w:rFonts w:ascii="Arial" w:hAnsi="Arial" w:cs="Arial"/>
                <w:b/>
                <w:color w:val="1F497D"/>
                <w:sz w:val="22"/>
                <w:szCs w:val="22"/>
              </w:rPr>
              <w:lastRenderedPageBreak/>
              <w:t>Centres d’intérêts</w:t>
            </w:r>
          </w:p>
        </w:tc>
      </w:tr>
    </w:tbl>
    <w:p w14:paraId="7A6F898C" w14:textId="0CEE5DD2" w:rsidR="00546ED9" w:rsidRPr="00D86ADB" w:rsidRDefault="00CC19F0" w:rsidP="005C6EFB">
      <w:pPr>
        <w:ind w:left="1985"/>
        <w:rPr>
          <w:rFonts w:ascii="Arial" w:hAnsi="Arial" w:cs="Arial"/>
          <w:sz w:val="18"/>
          <w:szCs w:val="18"/>
        </w:rPr>
      </w:pPr>
      <w:r w:rsidRPr="00D86ADB">
        <w:rPr>
          <w:rFonts w:ascii="Arial" w:hAnsi="Arial" w:cs="Arial"/>
          <w:sz w:val="18"/>
          <w:szCs w:val="18"/>
        </w:rPr>
        <w:t>AMAP</w:t>
      </w:r>
      <w:r w:rsidR="008E27BD">
        <w:rPr>
          <w:rFonts w:ascii="Arial" w:hAnsi="Arial" w:cs="Arial"/>
          <w:sz w:val="18"/>
          <w:szCs w:val="18"/>
        </w:rPr>
        <w:t xml:space="preserve"> et</w:t>
      </w:r>
      <w:r w:rsidRPr="00D86ADB">
        <w:rPr>
          <w:rFonts w:ascii="Arial" w:hAnsi="Arial" w:cs="Arial"/>
          <w:sz w:val="18"/>
          <w:szCs w:val="18"/>
        </w:rPr>
        <w:t xml:space="preserve"> </w:t>
      </w:r>
      <w:r w:rsidR="00BB18CA">
        <w:rPr>
          <w:rFonts w:ascii="Arial" w:hAnsi="Arial" w:cs="Arial"/>
          <w:sz w:val="18"/>
          <w:szCs w:val="18"/>
        </w:rPr>
        <w:t>tennis</w:t>
      </w:r>
      <w:r w:rsidR="003D5E82" w:rsidRPr="00D86ADB">
        <w:rPr>
          <w:rFonts w:ascii="Arial" w:hAnsi="Arial" w:cs="Arial"/>
          <w:sz w:val="18"/>
          <w:szCs w:val="18"/>
        </w:rPr>
        <w:t xml:space="preserve"> </w:t>
      </w:r>
    </w:p>
    <w:sectPr w:rsidR="00546ED9" w:rsidRPr="00D86ADB" w:rsidSect="009F3BD4">
      <w:footerReference w:type="even" r:id="rId8"/>
      <w:footerReference w:type="default" r:id="rId9"/>
      <w:type w:val="continuous"/>
      <w:pgSz w:w="11906" w:h="16838" w:code="9"/>
      <w:pgMar w:top="899" w:right="566" w:bottom="719" w:left="720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4144" w14:textId="77777777" w:rsidR="009F3BD4" w:rsidRDefault="009F3BD4">
      <w:r>
        <w:separator/>
      </w:r>
    </w:p>
  </w:endnote>
  <w:endnote w:type="continuationSeparator" w:id="0">
    <w:p w14:paraId="6109EB8C" w14:textId="77777777" w:rsidR="009F3BD4" w:rsidRDefault="009F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keleyOldEFOP-Book">
    <w:altName w:val="Times New Roman"/>
    <w:panose1 w:val="020B0604020202020204"/>
    <w:charset w:val="00"/>
    <w:family w:val="modern"/>
    <w:pitch w:val="variable"/>
    <w:sig w:usb0="8000002F" w:usb1="4000204A" w:usb2="00000000" w:usb3="00000000" w:csb0="00000001" w:csb1="00000000"/>
  </w:font>
  <w:font w:name="Nimbus Roman No9 L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50A6" w14:textId="77777777" w:rsidR="00FD3E60" w:rsidRDefault="00FD3E60" w:rsidP="00927EF6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460AB59" w14:textId="77777777" w:rsidR="00FD3E60" w:rsidRDefault="00FD3E60" w:rsidP="00CC34C1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ADD" w14:textId="77777777" w:rsidR="00FD3E60" w:rsidRPr="008571AE" w:rsidRDefault="00FD3E60" w:rsidP="00CC34C1">
    <w:pPr>
      <w:pStyle w:val="Pieddepage"/>
      <w:tabs>
        <w:tab w:val="clear" w:pos="9072"/>
        <w:tab w:val="right" w:pos="10440"/>
      </w:tabs>
      <w:ind w:right="360" w:firstLine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411F" w14:textId="77777777" w:rsidR="009F3BD4" w:rsidRDefault="009F3BD4">
      <w:r>
        <w:separator/>
      </w:r>
    </w:p>
  </w:footnote>
  <w:footnote w:type="continuationSeparator" w:id="0">
    <w:p w14:paraId="0253BAD9" w14:textId="77777777" w:rsidR="009F3BD4" w:rsidRDefault="009F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95pt;height:8.9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5BC4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705"/>
        </w:tabs>
        <w:ind w:left="2705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628"/>
        </w:tabs>
        <w:ind w:left="2628" w:hanging="360"/>
      </w:pPr>
      <w:rPr>
        <w:rFonts w:ascii="Symbol" w:hAnsi="Symbol"/>
      </w:rPr>
    </w:lvl>
  </w:abstractNum>
  <w:abstractNum w:abstractNumId="4" w15:restartNumberingAfterBreak="0">
    <w:nsid w:val="01971A76"/>
    <w:multiLevelType w:val="hybridMultilevel"/>
    <w:tmpl w:val="211207D6"/>
    <w:lvl w:ilvl="0" w:tplc="81AE68A0">
      <w:start w:val="20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1A70DB7"/>
    <w:multiLevelType w:val="hybridMultilevel"/>
    <w:tmpl w:val="9F5E75AA"/>
    <w:lvl w:ilvl="0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7A725DE"/>
    <w:multiLevelType w:val="hybridMultilevel"/>
    <w:tmpl w:val="FCCCE7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E77"/>
    <w:multiLevelType w:val="hybridMultilevel"/>
    <w:tmpl w:val="C58072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C7EEB"/>
    <w:multiLevelType w:val="hybridMultilevel"/>
    <w:tmpl w:val="B220298A"/>
    <w:lvl w:ilvl="0" w:tplc="5D920A90">
      <w:start w:val="199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BB6A47"/>
    <w:multiLevelType w:val="hybridMultilevel"/>
    <w:tmpl w:val="C2FA7E36"/>
    <w:lvl w:ilvl="0" w:tplc="80022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95C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B77AE"/>
    <w:multiLevelType w:val="hybridMultilevel"/>
    <w:tmpl w:val="6268B50A"/>
    <w:lvl w:ilvl="0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4E0578"/>
    <w:multiLevelType w:val="hybridMultilevel"/>
    <w:tmpl w:val="1D628B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407B"/>
    <w:multiLevelType w:val="multilevel"/>
    <w:tmpl w:val="D34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16"/>
        <w:u w:color="7030A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32756310"/>
    <w:multiLevelType w:val="hybridMultilevel"/>
    <w:tmpl w:val="66867E00"/>
    <w:lvl w:ilvl="0" w:tplc="4922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5297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B01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056A93"/>
    <w:multiLevelType w:val="hybridMultilevel"/>
    <w:tmpl w:val="D368B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644D7"/>
    <w:multiLevelType w:val="hybridMultilevel"/>
    <w:tmpl w:val="4CD4FA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015"/>
    <w:multiLevelType w:val="hybridMultilevel"/>
    <w:tmpl w:val="B1E4F6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BC004F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A1BDE"/>
    <w:multiLevelType w:val="hybridMultilevel"/>
    <w:tmpl w:val="9DE00F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B151A"/>
    <w:multiLevelType w:val="hybridMultilevel"/>
    <w:tmpl w:val="881860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A7D3E"/>
    <w:multiLevelType w:val="hybridMultilevel"/>
    <w:tmpl w:val="2C483E3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16342"/>
    <w:multiLevelType w:val="hybridMultilevel"/>
    <w:tmpl w:val="30BAC9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B43E7"/>
    <w:multiLevelType w:val="hybridMultilevel"/>
    <w:tmpl w:val="934AF2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568B"/>
    <w:multiLevelType w:val="hybridMultilevel"/>
    <w:tmpl w:val="CAA0F3C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32A6EA8"/>
    <w:multiLevelType w:val="hybridMultilevel"/>
    <w:tmpl w:val="057E29F2"/>
    <w:lvl w:ilvl="0" w:tplc="040C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26" w15:restartNumberingAfterBreak="0">
    <w:nsid w:val="74750D66"/>
    <w:multiLevelType w:val="hybridMultilevel"/>
    <w:tmpl w:val="FA3C8706"/>
    <w:lvl w:ilvl="0" w:tplc="CD640F22">
      <w:start w:val="1"/>
      <w:numFmt w:val="bullet"/>
      <w:pStyle w:val="HCVNEWpuce"/>
      <w:lvlText w:val=""/>
      <w:lvlJc w:val="left"/>
      <w:pPr>
        <w:ind w:left="2135" w:hanging="360"/>
      </w:pPr>
      <w:rPr>
        <w:rFonts w:ascii="Symbol" w:hAnsi="Symbol" w:hint="default"/>
        <w:color w:val="C0504D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59842325">
    <w:abstractNumId w:val="5"/>
  </w:num>
  <w:num w:numId="2" w16cid:durableId="232736077">
    <w:abstractNumId w:val="11"/>
  </w:num>
  <w:num w:numId="3" w16cid:durableId="1110130090">
    <w:abstractNumId w:val="24"/>
  </w:num>
  <w:num w:numId="4" w16cid:durableId="1893611933">
    <w:abstractNumId w:val="19"/>
  </w:num>
  <w:num w:numId="5" w16cid:durableId="725225850">
    <w:abstractNumId w:val="25"/>
  </w:num>
  <w:num w:numId="6" w16cid:durableId="1817647220">
    <w:abstractNumId w:val="22"/>
  </w:num>
  <w:num w:numId="7" w16cid:durableId="109667359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8" w16cid:durableId="1139881250">
    <w:abstractNumId w:val="10"/>
  </w:num>
  <w:num w:numId="9" w16cid:durableId="1016813862">
    <w:abstractNumId w:val="15"/>
  </w:num>
  <w:num w:numId="10" w16cid:durableId="45297252">
    <w:abstractNumId w:val="7"/>
  </w:num>
  <w:num w:numId="11" w16cid:durableId="10571933">
    <w:abstractNumId w:val="17"/>
  </w:num>
  <w:num w:numId="12" w16cid:durableId="888145938">
    <w:abstractNumId w:val="12"/>
  </w:num>
  <w:num w:numId="13" w16cid:durableId="1524393467">
    <w:abstractNumId w:val="6"/>
  </w:num>
  <w:num w:numId="14" w16cid:durableId="1542785220">
    <w:abstractNumId w:val="23"/>
  </w:num>
  <w:num w:numId="15" w16cid:durableId="1240407246">
    <w:abstractNumId w:val="4"/>
  </w:num>
  <w:num w:numId="16" w16cid:durableId="20281640">
    <w:abstractNumId w:val="8"/>
  </w:num>
  <w:num w:numId="17" w16cid:durableId="1455322306">
    <w:abstractNumId w:val="2"/>
  </w:num>
  <w:num w:numId="18" w16cid:durableId="1393965936">
    <w:abstractNumId w:val="3"/>
  </w:num>
  <w:num w:numId="19" w16cid:durableId="300042826">
    <w:abstractNumId w:val="9"/>
  </w:num>
  <w:num w:numId="20" w16cid:durableId="1027172789">
    <w:abstractNumId w:val="20"/>
  </w:num>
  <w:num w:numId="21" w16cid:durableId="345209716">
    <w:abstractNumId w:val="21"/>
  </w:num>
  <w:num w:numId="22" w16cid:durableId="834347684">
    <w:abstractNumId w:val="16"/>
  </w:num>
  <w:num w:numId="23" w16cid:durableId="595678716">
    <w:abstractNumId w:val="0"/>
  </w:num>
  <w:num w:numId="24" w16cid:durableId="1415660931">
    <w:abstractNumId w:val="18"/>
  </w:num>
  <w:num w:numId="25" w16cid:durableId="1726295462">
    <w:abstractNumId w:val="26"/>
  </w:num>
  <w:num w:numId="26" w16cid:durableId="1380781338">
    <w:abstractNumId w:val="13"/>
  </w:num>
  <w:num w:numId="27" w16cid:durableId="434129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mirrorMargin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E4"/>
    <w:rsid w:val="000009B2"/>
    <w:rsid w:val="00000A26"/>
    <w:rsid w:val="00002B93"/>
    <w:rsid w:val="000042EA"/>
    <w:rsid w:val="00005B36"/>
    <w:rsid w:val="000119AB"/>
    <w:rsid w:val="00013BB5"/>
    <w:rsid w:val="00014444"/>
    <w:rsid w:val="00015111"/>
    <w:rsid w:val="00015236"/>
    <w:rsid w:val="000157D5"/>
    <w:rsid w:val="00015B8B"/>
    <w:rsid w:val="00016926"/>
    <w:rsid w:val="0002018E"/>
    <w:rsid w:val="0002113A"/>
    <w:rsid w:val="0002155C"/>
    <w:rsid w:val="00023C01"/>
    <w:rsid w:val="00030751"/>
    <w:rsid w:val="00031C0E"/>
    <w:rsid w:val="00031C55"/>
    <w:rsid w:val="00031E76"/>
    <w:rsid w:val="00032576"/>
    <w:rsid w:val="000354DE"/>
    <w:rsid w:val="00040552"/>
    <w:rsid w:val="000407B0"/>
    <w:rsid w:val="000409F2"/>
    <w:rsid w:val="00041F03"/>
    <w:rsid w:val="00045595"/>
    <w:rsid w:val="00045979"/>
    <w:rsid w:val="00056BAB"/>
    <w:rsid w:val="00057405"/>
    <w:rsid w:val="00057F08"/>
    <w:rsid w:val="000617ED"/>
    <w:rsid w:val="00061FF8"/>
    <w:rsid w:val="0006254C"/>
    <w:rsid w:val="000630D6"/>
    <w:rsid w:val="00063C96"/>
    <w:rsid w:val="00064DFC"/>
    <w:rsid w:val="0006697B"/>
    <w:rsid w:val="000716B1"/>
    <w:rsid w:val="0007171F"/>
    <w:rsid w:val="00072A0A"/>
    <w:rsid w:val="000739D2"/>
    <w:rsid w:val="00074B3C"/>
    <w:rsid w:val="00075C4A"/>
    <w:rsid w:val="000769FA"/>
    <w:rsid w:val="000802FF"/>
    <w:rsid w:val="00081A95"/>
    <w:rsid w:val="00082A1F"/>
    <w:rsid w:val="00083893"/>
    <w:rsid w:val="000849CD"/>
    <w:rsid w:val="00086C79"/>
    <w:rsid w:val="00087F92"/>
    <w:rsid w:val="00090053"/>
    <w:rsid w:val="00090DEC"/>
    <w:rsid w:val="000918A1"/>
    <w:rsid w:val="00096AF2"/>
    <w:rsid w:val="00097EC8"/>
    <w:rsid w:val="000A1B4D"/>
    <w:rsid w:val="000A5CB0"/>
    <w:rsid w:val="000A6587"/>
    <w:rsid w:val="000A7F6B"/>
    <w:rsid w:val="000B0416"/>
    <w:rsid w:val="000B13DF"/>
    <w:rsid w:val="000B1ADC"/>
    <w:rsid w:val="000B1EC2"/>
    <w:rsid w:val="000B63F9"/>
    <w:rsid w:val="000B6616"/>
    <w:rsid w:val="000B6F6F"/>
    <w:rsid w:val="000B74B1"/>
    <w:rsid w:val="000C05DE"/>
    <w:rsid w:val="000C090C"/>
    <w:rsid w:val="000C304A"/>
    <w:rsid w:val="000C4FAC"/>
    <w:rsid w:val="000C59DE"/>
    <w:rsid w:val="000C67AA"/>
    <w:rsid w:val="000C75D6"/>
    <w:rsid w:val="000C7DD5"/>
    <w:rsid w:val="000D173C"/>
    <w:rsid w:val="000D27C0"/>
    <w:rsid w:val="000D36B9"/>
    <w:rsid w:val="000D4A9A"/>
    <w:rsid w:val="000D565E"/>
    <w:rsid w:val="000E06F8"/>
    <w:rsid w:val="000E0787"/>
    <w:rsid w:val="000E18BB"/>
    <w:rsid w:val="000E1F3A"/>
    <w:rsid w:val="000E4326"/>
    <w:rsid w:val="000E4BC4"/>
    <w:rsid w:val="000E5FF3"/>
    <w:rsid w:val="000E6473"/>
    <w:rsid w:val="000E787E"/>
    <w:rsid w:val="000F476F"/>
    <w:rsid w:val="001037E0"/>
    <w:rsid w:val="00104793"/>
    <w:rsid w:val="0010610A"/>
    <w:rsid w:val="001064D0"/>
    <w:rsid w:val="00106A47"/>
    <w:rsid w:val="0011107D"/>
    <w:rsid w:val="001115A5"/>
    <w:rsid w:val="0011201D"/>
    <w:rsid w:val="0011219C"/>
    <w:rsid w:val="001133C5"/>
    <w:rsid w:val="00116F07"/>
    <w:rsid w:val="0012024B"/>
    <w:rsid w:val="00121FAF"/>
    <w:rsid w:val="00124C5D"/>
    <w:rsid w:val="00132480"/>
    <w:rsid w:val="00133DED"/>
    <w:rsid w:val="00134F79"/>
    <w:rsid w:val="00135CFD"/>
    <w:rsid w:val="00140632"/>
    <w:rsid w:val="00140644"/>
    <w:rsid w:val="00140B86"/>
    <w:rsid w:val="0014166F"/>
    <w:rsid w:val="0014299D"/>
    <w:rsid w:val="001438B2"/>
    <w:rsid w:val="001500A5"/>
    <w:rsid w:val="00150A7C"/>
    <w:rsid w:val="00150EDB"/>
    <w:rsid w:val="00151D80"/>
    <w:rsid w:val="00151E1E"/>
    <w:rsid w:val="00152597"/>
    <w:rsid w:val="001531B1"/>
    <w:rsid w:val="001559B5"/>
    <w:rsid w:val="00160751"/>
    <w:rsid w:val="0016076C"/>
    <w:rsid w:val="0016155F"/>
    <w:rsid w:val="0016213B"/>
    <w:rsid w:val="00166C46"/>
    <w:rsid w:val="001679DE"/>
    <w:rsid w:val="00167CB6"/>
    <w:rsid w:val="0017157E"/>
    <w:rsid w:val="0017395B"/>
    <w:rsid w:val="001773F6"/>
    <w:rsid w:val="00177616"/>
    <w:rsid w:val="001811B7"/>
    <w:rsid w:val="00181F70"/>
    <w:rsid w:val="00182A7C"/>
    <w:rsid w:val="00182C6F"/>
    <w:rsid w:val="00184224"/>
    <w:rsid w:val="001843A2"/>
    <w:rsid w:val="00184D92"/>
    <w:rsid w:val="00186386"/>
    <w:rsid w:val="00187014"/>
    <w:rsid w:val="001900C7"/>
    <w:rsid w:val="00192FA5"/>
    <w:rsid w:val="00192FEB"/>
    <w:rsid w:val="00196458"/>
    <w:rsid w:val="00196A02"/>
    <w:rsid w:val="00197418"/>
    <w:rsid w:val="001A0673"/>
    <w:rsid w:val="001A3149"/>
    <w:rsid w:val="001A4081"/>
    <w:rsid w:val="001A4843"/>
    <w:rsid w:val="001A5728"/>
    <w:rsid w:val="001A5DBC"/>
    <w:rsid w:val="001A6BB7"/>
    <w:rsid w:val="001A7D7B"/>
    <w:rsid w:val="001B030E"/>
    <w:rsid w:val="001B03C1"/>
    <w:rsid w:val="001B0478"/>
    <w:rsid w:val="001B066B"/>
    <w:rsid w:val="001B08CF"/>
    <w:rsid w:val="001B2CB8"/>
    <w:rsid w:val="001B3995"/>
    <w:rsid w:val="001B3EA5"/>
    <w:rsid w:val="001B4673"/>
    <w:rsid w:val="001B497F"/>
    <w:rsid w:val="001C043F"/>
    <w:rsid w:val="001C1A82"/>
    <w:rsid w:val="001C1AA0"/>
    <w:rsid w:val="001C24CC"/>
    <w:rsid w:val="001C3CC2"/>
    <w:rsid w:val="001C751F"/>
    <w:rsid w:val="001D140B"/>
    <w:rsid w:val="001D15F7"/>
    <w:rsid w:val="001D2A5E"/>
    <w:rsid w:val="001D2AD5"/>
    <w:rsid w:val="001D3437"/>
    <w:rsid w:val="001D37C2"/>
    <w:rsid w:val="001D4DD8"/>
    <w:rsid w:val="001D59B3"/>
    <w:rsid w:val="001E03C1"/>
    <w:rsid w:val="001E1DC1"/>
    <w:rsid w:val="001E1E10"/>
    <w:rsid w:val="001E2068"/>
    <w:rsid w:val="001E3574"/>
    <w:rsid w:val="001E4D27"/>
    <w:rsid w:val="001E6790"/>
    <w:rsid w:val="001E7810"/>
    <w:rsid w:val="001E7E7E"/>
    <w:rsid w:val="001F12B1"/>
    <w:rsid w:val="001F1762"/>
    <w:rsid w:val="001F1989"/>
    <w:rsid w:val="001F2363"/>
    <w:rsid w:val="001F2862"/>
    <w:rsid w:val="001F2B87"/>
    <w:rsid w:val="001F4176"/>
    <w:rsid w:val="001F5042"/>
    <w:rsid w:val="001F7916"/>
    <w:rsid w:val="00200B01"/>
    <w:rsid w:val="002010CC"/>
    <w:rsid w:val="00202CA3"/>
    <w:rsid w:val="0020380A"/>
    <w:rsid w:val="00203C3C"/>
    <w:rsid w:val="0020553E"/>
    <w:rsid w:val="0020562C"/>
    <w:rsid w:val="00205822"/>
    <w:rsid w:val="00205D13"/>
    <w:rsid w:val="00206490"/>
    <w:rsid w:val="00207139"/>
    <w:rsid w:val="00212C4F"/>
    <w:rsid w:val="00213C55"/>
    <w:rsid w:val="00216009"/>
    <w:rsid w:val="00220ED4"/>
    <w:rsid w:val="00221A97"/>
    <w:rsid w:val="00224D64"/>
    <w:rsid w:val="002307E7"/>
    <w:rsid w:val="002307EF"/>
    <w:rsid w:val="0023326E"/>
    <w:rsid w:val="002345E0"/>
    <w:rsid w:val="00235F88"/>
    <w:rsid w:val="00236AC4"/>
    <w:rsid w:val="0023779D"/>
    <w:rsid w:val="00241996"/>
    <w:rsid w:val="00242F3A"/>
    <w:rsid w:val="002437C8"/>
    <w:rsid w:val="00244ACE"/>
    <w:rsid w:val="00250569"/>
    <w:rsid w:val="0025492D"/>
    <w:rsid w:val="00255E67"/>
    <w:rsid w:val="002562B9"/>
    <w:rsid w:val="00256C74"/>
    <w:rsid w:val="00262463"/>
    <w:rsid w:val="002627DC"/>
    <w:rsid w:val="00262AB5"/>
    <w:rsid w:val="0026648D"/>
    <w:rsid w:val="00270C5A"/>
    <w:rsid w:val="0027272D"/>
    <w:rsid w:val="00272C03"/>
    <w:rsid w:val="00272CC7"/>
    <w:rsid w:val="00275A80"/>
    <w:rsid w:val="00280379"/>
    <w:rsid w:val="00283429"/>
    <w:rsid w:val="00284ACC"/>
    <w:rsid w:val="002853CF"/>
    <w:rsid w:val="00285A6C"/>
    <w:rsid w:val="00285C7F"/>
    <w:rsid w:val="002878AA"/>
    <w:rsid w:val="00290734"/>
    <w:rsid w:val="0029077A"/>
    <w:rsid w:val="0029363B"/>
    <w:rsid w:val="002940AE"/>
    <w:rsid w:val="00296248"/>
    <w:rsid w:val="002A0890"/>
    <w:rsid w:val="002A2619"/>
    <w:rsid w:val="002A2E5D"/>
    <w:rsid w:val="002A48C2"/>
    <w:rsid w:val="002A5967"/>
    <w:rsid w:val="002A5BA9"/>
    <w:rsid w:val="002A65BF"/>
    <w:rsid w:val="002B0023"/>
    <w:rsid w:val="002B1471"/>
    <w:rsid w:val="002B3670"/>
    <w:rsid w:val="002B3721"/>
    <w:rsid w:val="002B3D52"/>
    <w:rsid w:val="002B5074"/>
    <w:rsid w:val="002B57A1"/>
    <w:rsid w:val="002B6BAE"/>
    <w:rsid w:val="002C09CE"/>
    <w:rsid w:val="002C169C"/>
    <w:rsid w:val="002C385B"/>
    <w:rsid w:val="002C74E2"/>
    <w:rsid w:val="002D04B5"/>
    <w:rsid w:val="002D38E6"/>
    <w:rsid w:val="002D4BBD"/>
    <w:rsid w:val="002D5BC3"/>
    <w:rsid w:val="002D7C89"/>
    <w:rsid w:val="002D7D63"/>
    <w:rsid w:val="002E0A94"/>
    <w:rsid w:val="002E24A3"/>
    <w:rsid w:val="002E34CF"/>
    <w:rsid w:val="002E4F0C"/>
    <w:rsid w:val="002E51B1"/>
    <w:rsid w:val="002E5E25"/>
    <w:rsid w:val="002E756C"/>
    <w:rsid w:val="002F01B7"/>
    <w:rsid w:val="002F25F4"/>
    <w:rsid w:val="002F2E36"/>
    <w:rsid w:val="002F63D1"/>
    <w:rsid w:val="002F69E4"/>
    <w:rsid w:val="002F6E8D"/>
    <w:rsid w:val="00300972"/>
    <w:rsid w:val="003009FF"/>
    <w:rsid w:val="003013F9"/>
    <w:rsid w:val="00302029"/>
    <w:rsid w:val="00304B38"/>
    <w:rsid w:val="00306345"/>
    <w:rsid w:val="00306F59"/>
    <w:rsid w:val="0031018A"/>
    <w:rsid w:val="00310887"/>
    <w:rsid w:val="003113FF"/>
    <w:rsid w:val="00315E41"/>
    <w:rsid w:val="00316F1A"/>
    <w:rsid w:val="00320009"/>
    <w:rsid w:val="0032130E"/>
    <w:rsid w:val="0032344F"/>
    <w:rsid w:val="00323A15"/>
    <w:rsid w:val="00325C61"/>
    <w:rsid w:val="00325E9F"/>
    <w:rsid w:val="003268C5"/>
    <w:rsid w:val="00326FF6"/>
    <w:rsid w:val="003276E2"/>
    <w:rsid w:val="0033026B"/>
    <w:rsid w:val="00330729"/>
    <w:rsid w:val="00330CF1"/>
    <w:rsid w:val="00331000"/>
    <w:rsid w:val="00332C73"/>
    <w:rsid w:val="00336ACB"/>
    <w:rsid w:val="00336E63"/>
    <w:rsid w:val="00337522"/>
    <w:rsid w:val="00337523"/>
    <w:rsid w:val="00340B13"/>
    <w:rsid w:val="00340C6C"/>
    <w:rsid w:val="00340D4E"/>
    <w:rsid w:val="00341801"/>
    <w:rsid w:val="00342837"/>
    <w:rsid w:val="00344F54"/>
    <w:rsid w:val="0034565D"/>
    <w:rsid w:val="0034638A"/>
    <w:rsid w:val="003477DB"/>
    <w:rsid w:val="0035090A"/>
    <w:rsid w:val="00351271"/>
    <w:rsid w:val="00353D9A"/>
    <w:rsid w:val="00355C18"/>
    <w:rsid w:val="00357A27"/>
    <w:rsid w:val="0036484B"/>
    <w:rsid w:val="0036496E"/>
    <w:rsid w:val="00365AE4"/>
    <w:rsid w:val="00366752"/>
    <w:rsid w:val="003719A7"/>
    <w:rsid w:val="00372265"/>
    <w:rsid w:val="00372B80"/>
    <w:rsid w:val="00374865"/>
    <w:rsid w:val="0037555A"/>
    <w:rsid w:val="00384A7B"/>
    <w:rsid w:val="00386774"/>
    <w:rsid w:val="00386ED6"/>
    <w:rsid w:val="00390E9B"/>
    <w:rsid w:val="00391B5E"/>
    <w:rsid w:val="00391D5E"/>
    <w:rsid w:val="00394138"/>
    <w:rsid w:val="003A1EB7"/>
    <w:rsid w:val="003A287A"/>
    <w:rsid w:val="003A2D57"/>
    <w:rsid w:val="003A4BA0"/>
    <w:rsid w:val="003A7A7D"/>
    <w:rsid w:val="003B12BE"/>
    <w:rsid w:val="003B1CDC"/>
    <w:rsid w:val="003B45A1"/>
    <w:rsid w:val="003B47A3"/>
    <w:rsid w:val="003B5F7C"/>
    <w:rsid w:val="003C1328"/>
    <w:rsid w:val="003C14DF"/>
    <w:rsid w:val="003C14E4"/>
    <w:rsid w:val="003C1FFE"/>
    <w:rsid w:val="003C29B3"/>
    <w:rsid w:val="003C531B"/>
    <w:rsid w:val="003C75BD"/>
    <w:rsid w:val="003D1910"/>
    <w:rsid w:val="003D2116"/>
    <w:rsid w:val="003D33F8"/>
    <w:rsid w:val="003D3FFC"/>
    <w:rsid w:val="003D415B"/>
    <w:rsid w:val="003D5E82"/>
    <w:rsid w:val="003D6CF2"/>
    <w:rsid w:val="003D7BC0"/>
    <w:rsid w:val="003E078A"/>
    <w:rsid w:val="003E390A"/>
    <w:rsid w:val="003E68D7"/>
    <w:rsid w:val="003F0220"/>
    <w:rsid w:val="003F0535"/>
    <w:rsid w:val="003F1036"/>
    <w:rsid w:val="003F2F3C"/>
    <w:rsid w:val="003F3A68"/>
    <w:rsid w:val="003F3EB1"/>
    <w:rsid w:val="003F7B57"/>
    <w:rsid w:val="0040077E"/>
    <w:rsid w:val="004015CD"/>
    <w:rsid w:val="00401AD9"/>
    <w:rsid w:val="00404AB9"/>
    <w:rsid w:val="00407408"/>
    <w:rsid w:val="00410560"/>
    <w:rsid w:val="00411C05"/>
    <w:rsid w:val="004126DC"/>
    <w:rsid w:val="00412EB6"/>
    <w:rsid w:val="004150F3"/>
    <w:rsid w:val="00420297"/>
    <w:rsid w:val="00420823"/>
    <w:rsid w:val="00421AA7"/>
    <w:rsid w:val="00422675"/>
    <w:rsid w:val="004247DF"/>
    <w:rsid w:val="00424F42"/>
    <w:rsid w:val="004276F6"/>
    <w:rsid w:val="004313EC"/>
    <w:rsid w:val="00431C94"/>
    <w:rsid w:val="0043259D"/>
    <w:rsid w:val="004329A5"/>
    <w:rsid w:val="00432DBB"/>
    <w:rsid w:val="00433B1F"/>
    <w:rsid w:val="00437E0E"/>
    <w:rsid w:val="00440222"/>
    <w:rsid w:val="00442090"/>
    <w:rsid w:val="00442A74"/>
    <w:rsid w:val="00443E02"/>
    <w:rsid w:val="0044460F"/>
    <w:rsid w:val="00444C1B"/>
    <w:rsid w:val="00446A0E"/>
    <w:rsid w:val="00447AE9"/>
    <w:rsid w:val="00457224"/>
    <w:rsid w:val="00457C6D"/>
    <w:rsid w:val="00457ED8"/>
    <w:rsid w:val="0046084E"/>
    <w:rsid w:val="00460A87"/>
    <w:rsid w:val="00460E7E"/>
    <w:rsid w:val="00461077"/>
    <w:rsid w:val="00462995"/>
    <w:rsid w:val="004643EE"/>
    <w:rsid w:val="00465156"/>
    <w:rsid w:val="00470FD4"/>
    <w:rsid w:val="004776F2"/>
    <w:rsid w:val="00480675"/>
    <w:rsid w:val="004809E4"/>
    <w:rsid w:val="004812F4"/>
    <w:rsid w:val="004837C9"/>
    <w:rsid w:val="0048486B"/>
    <w:rsid w:val="00484F1D"/>
    <w:rsid w:val="00486118"/>
    <w:rsid w:val="00487BE5"/>
    <w:rsid w:val="00490492"/>
    <w:rsid w:val="00490CDA"/>
    <w:rsid w:val="00492080"/>
    <w:rsid w:val="004926C3"/>
    <w:rsid w:val="00492869"/>
    <w:rsid w:val="00492CD8"/>
    <w:rsid w:val="00495634"/>
    <w:rsid w:val="00496734"/>
    <w:rsid w:val="004977FB"/>
    <w:rsid w:val="00497AE8"/>
    <w:rsid w:val="004A23A7"/>
    <w:rsid w:val="004A2670"/>
    <w:rsid w:val="004A5624"/>
    <w:rsid w:val="004A5F2A"/>
    <w:rsid w:val="004A7DA3"/>
    <w:rsid w:val="004B0C7B"/>
    <w:rsid w:val="004B36CA"/>
    <w:rsid w:val="004B36E1"/>
    <w:rsid w:val="004B3AEE"/>
    <w:rsid w:val="004B3E46"/>
    <w:rsid w:val="004B418D"/>
    <w:rsid w:val="004B52A7"/>
    <w:rsid w:val="004B7F3F"/>
    <w:rsid w:val="004C1577"/>
    <w:rsid w:val="004C34A3"/>
    <w:rsid w:val="004C3C23"/>
    <w:rsid w:val="004C4A1E"/>
    <w:rsid w:val="004C5732"/>
    <w:rsid w:val="004C6B28"/>
    <w:rsid w:val="004D0288"/>
    <w:rsid w:val="004D074C"/>
    <w:rsid w:val="004D0A82"/>
    <w:rsid w:val="004D1345"/>
    <w:rsid w:val="004D31EA"/>
    <w:rsid w:val="004D4684"/>
    <w:rsid w:val="004D58BE"/>
    <w:rsid w:val="004D7728"/>
    <w:rsid w:val="004D77F0"/>
    <w:rsid w:val="004E24C7"/>
    <w:rsid w:val="004E314A"/>
    <w:rsid w:val="004E57D3"/>
    <w:rsid w:val="004E79D5"/>
    <w:rsid w:val="004F09B1"/>
    <w:rsid w:val="004F0D06"/>
    <w:rsid w:val="004F11CF"/>
    <w:rsid w:val="004F1470"/>
    <w:rsid w:val="004F21FF"/>
    <w:rsid w:val="004F32C2"/>
    <w:rsid w:val="004F36F9"/>
    <w:rsid w:val="004F54CC"/>
    <w:rsid w:val="005015FF"/>
    <w:rsid w:val="00501A4C"/>
    <w:rsid w:val="005048CB"/>
    <w:rsid w:val="0050683D"/>
    <w:rsid w:val="0050798F"/>
    <w:rsid w:val="005107B9"/>
    <w:rsid w:val="00513E79"/>
    <w:rsid w:val="00514D9F"/>
    <w:rsid w:val="00515626"/>
    <w:rsid w:val="00516ED9"/>
    <w:rsid w:val="00523794"/>
    <w:rsid w:val="00524C2C"/>
    <w:rsid w:val="00527435"/>
    <w:rsid w:val="00532880"/>
    <w:rsid w:val="00532A0B"/>
    <w:rsid w:val="005341D9"/>
    <w:rsid w:val="00534BFF"/>
    <w:rsid w:val="00534F22"/>
    <w:rsid w:val="00540D88"/>
    <w:rsid w:val="00541087"/>
    <w:rsid w:val="00541252"/>
    <w:rsid w:val="00541BDE"/>
    <w:rsid w:val="005421E7"/>
    <w:rsid w:val="005424E9"/>
    <w:rsid w:val="00542F38"/>
    <w:rsid w:val="0054339C"/>
    <w:rsid w:val="00546ED9"/>
    <w:rsid w:val="0055286E"/>
    <w:rsid w:val="0055367F"/>
    <w:rsid w:val="00560B2D"/>
    <w:rsid w:val="0056532A"/>
    <w:rsid w:val="00566B30"/>
    <w:rsid w:val="00566E95"/>
    <w:rsid w:val="0057212E"/>
    <w:rsid w:val="00573190"/>
    <w:rsid w:val="005733C8"/>
    <w:rsid w:val="005735C2"/>
    <w:rsid w:val="00573C38"/>
    <w:rsid w:val="00573C70"/>
    <w:rsid w:val="00573F4F"/>
    <w:rsid w:val="00574E61"/>
    <w:rsid w:val="00580317"/>
    <w:rsid w:val="005806CF"/>
    <w:rsid w:val="005810C6"/>
    <w:rsid w:val="00581F24"/>
    <w:rsid w:val="005838F5"/>
    <w:rsid w:val="00583AB3"/>
    <w:rsid w:val="005842EB"/>
    <w:rsid w:val="00584688"/>
    <w:rsid w:val="0058537D"/>
    <w:rsid w:val="00586276"/>
    <w:rsid w:val="00587E0E"/>
    <w:rsid w:val="005908F3"/>
    <w:rsid w:val="00593F07"/>
    <w:rsid w:val="00594560"/>
    <w:rsid w:val="00594902"/>
    <w:rsid w:val="00594E08"/>
    <w:rsid w:val="0059626B"/>
    <w:rsid w:val="00597758"/>
    <w:rsid w:val="005A1CC0"/>
    <w:rsid w:val="005A5277"/>
    <w:rsid w:val="005A6351"/>
    <w:rsid w:val="005A6BFD"/>
    <w:rsid w:val="005A6E5B"/>
    <w:rsid w:val="005A7EC8"/>
    <w:rsid w:val="005B3DFC"/>
    <w:rsid w:val="005B5A5C"/>
    <w:rsid w:val="005B63DC"/>
    <w:rsid w:val="005C093E"/>
    <w:rsid w:val="005C17E4"/>
    <w:rsid w:val="005C1FFB"/>
    <w:rsid w:val="005C2C6A"/>
    <w:rsid w:val="005C3668"/>
    <w:rsid w:val="005C3AA7"/>
    <w:rsid w:val="005C4858"/>
    <w:rsid w:val="005C4AD8"/>
    <w:rsid w:val="005C525B"/>
    <w:rsid w:val="005C6EF3"/>
    <w:rsid w:val="005C6EFB"/>
    <w:rsid w:val="005C74A9"/>
    <w:rsid w:val="005D078C"/>
    <w:rsid w:val="005D0DA5"/>
    <w:rsid w:val="005D14D1"/>
    <w:rsid w:val="005D2368"/>
    <w:rsid w:val="005D5902"/>
    <w:rsid w:val="005D5A71"/>
    <w:rsid w:val="005D7834"/>
    <w:rsid w:val="005E0D66"/>
    <w:rsid w:val="005E2998"/>
    <w:rsid w:val="005E3594"/>
    <w:rsid w:val="005E59B7"/>
    <w:rsid w:val="005E62DF"/>
    <w:rsid w:val="005E631E"/>
    <w:rsid w:val="005E6E48"/>
    <w:rsid w:val="005E70F1"/>
    <w:rsid w:val="005F5E73"/>
    <w:rsid w:val="00600551"/>
    <w:rsid w:val="00600C3C"/>
    <w:rsid w:val="00603041"/>
    <w:rsid w:val="00604C75"/>
    <w:rsid w:val="00606946"/>
    <w:rsid w:val="006123E1"/>
    <w:rsid w:val="006135FC"/>
    <w:rsid w:val="00613CAD"/>
    <w:rsid w:val="00614B6F"/>
    <w:rsid w:val="006161CB"/>
    <w:rsid w:val="0061629A"/>
    <w:rsid w:val="00616CD0"/>
    <w:rsid w:val="00617643"/>
    <w:rsid w:val="00617A1C"/>
    <w:rsid w:val="00617E13"/>
    <w:rsid w:val="00621C9C"/>
    <w:rsid w:val="00622191"/>
    <w:rsid w:val="00622239"/>
    <w:rsid w:val="00623E0E"/>
    <w:rsid w:val="00624586"/>
    <w:rsid w:val="006254AD"/>
    <w:rsid w:val="00627149"/>
    <w:rsid w:val="0063052C"/>
    <w:rsid w:val="00630A73"/>
    <w:rsid w:val="006331D9"/>
    <w:rsid w:val="00633515"/>
    <w:rsid w:val="00634246"/>
    <w:rsid w:val="00634CBD"/>
    <w:rsid w:val="00637001"/>
    <w:rsid w:val="00637E23"/>
    <w:rsid w:val="00642489"/>
    <w:rsid w:val="00642AA1"/>
    <w:rsid w:val="0064439E"/>
    <w:rsid w:val="006451E7"/>
    <w:rsid w:val="00645E98"/>
    <w:rsid w:val="00647575"/>
    <w:rsid w:val="00647798"/>
    <w:rsid w:val="00647815"/>
    <w:rsid w:val="006503EB"/>
    <w:rsid w:val="00650E44"/>
    <w:rsid w:val="00652BCD"/>
    <w:rsid w:val="00654121"/>
    <w:rsid w:val="006545EA"/>
    <w:rsid w:val="006547DA"/>
    <w:rsid w:val="00655931"/>
    <w:rsid w:val="006568D5"/>
    <w:rsid w:val="00657113"/>
    <w:rsid w:val="00664265"/>
    <w:rsid w:val="0066541A"/>
    <w:rsid w:val="00667A2B"/>
    <w:rsid w:val="00670C8C"/>
    <w:rsid w:val="00670F18"/>
    <w:rsid w:val="006715C6"/>
    <w:rsid w:val="00674A48"/>
    <w:rsid w:val="006775AB"/>
    <w:rsid w:val="00680D7D"/>
    <w:rsid w:val="00684CA1"/>
    <w:rsid w:val="00684CEA"/>
    <w:rsid w:val="0068625A"/>
    <w:rsid w:val="00687740"/>
    <w:rsid w:val="00690CE4"/>
    <w:rsid w:val="00692973"/>
    <w:rsid w:val="00692A05"/>
    <w:rsid w:val="00693C8E"/>
    <w:rsid w:val="00695927"/>
    <w:rsid w:val="00696BE8"/>
    <w:rsid w:val="006A1BA5"/>
    <w:rsid w:val="006A20FF"/>
    <w:rsid w:val="006A3AD6"/>
    <w:rsid w:val="006A4AAF"/>
    <w:rsid w:val="006A58A9"/>
    <w:rsid w:val="006A5F00"/>
    <w:rsid w:val="006A6308"/>
    <w:rsid w:val="006B0264"/>
    <w:rsid w:val="006B05A7"/>
    <w:rsid w:val="006B0DC1"/>
    <w:rsid w:val="006B2857"/>
    <w:rsid w:val="006B316D"/>
    <w:rsid w:val="006B3D44"/>
    <w:rsid w:val="006B43F1"/>
    <w:rsid w:val="006B515C"/>
    <w:rsid w:val="006B55BD"/>
    <w:rsid w:val="006B6029"/>
    <w:rsid w:val="006B61DF"/>
    <w:rsid w:val="006B69B5"/>
    <w:rsid w:val="006C17A7"/>
    <w:rsid w:val="006C32B5"/>
    <w:rsid w:val="006D4597"/>
    <w:rsid w:val="006D7021"/>
    <w:rsid w:val="006D72F4"/>
    <w:rsid w:val="006E016B"/>
    <w:rsid w:val="006E5C53"/>
    <w:rsid w:val="006E7A22"/>
    <w:rsid w:val="006E7BF8"/>
    <w:rsid w:val="006E7EB0"/>
    <w:rsid w:val="006E7FD4"/>
    <w:rsid w:val="006F19B6"/>
    <w:rsid w:val="006F3E2C"/>
    <w:rsid w:val="006F404C"/>
    <w:rsid w:val="006F7E22"/>
    <w:rsid w:val="00700378"/>
    <w:rsid w:val="00700A20"/>
    <w:rsid w:val="00701DD2"/>
    <w:rsid w:val="00702335"/>
    <w:rsid w:val="00711149"/>
    <w:rsid w:val="007119BA"/>
    <w:rsid w:val="00713526"/>
    <w:rsid w:val="0071454D"/>
    <w:rsid w:val="0071606C"/>
    <w:rsid w:val="007164AF"/>
    <w:rsid w:val="00717470"/>
    <w:rsid w:val="00722640"/>
    <w:rsid w:val="007261BB"/>
    <w:rsid w:val="00726E12"/>
    <w:rsid w:val="007301E8"/>
    <w:rsid w:val="00731CAD"/>
    <w:rsid w:val="00733FF6"/>
    <w:rsid w:val="00740A3F"/>
    <w:rsid w:val="00741256"/>
    <w:rsid w:val="00743192"/>
    <w:rsid w:val="00744570"/>
    <w:rsid w:val="00744E35"/>
    <w:rsid w:val="0074563D"/>
    <w:rsid w:val="0074764A"/>
    <w:rsid w:val="00753E41"/>
    <w:rsid w:val="00753F2A"/>
    <w:rsid w:val="00754CD3"/>
    <w:rsid w:val="00755E45"/>
    <w:rsid w:val="00757D35"/>
    <w:rsid w:val="007610C2"/>
    <w:rsid w:val="007656F2"/>
    <w:rsid w:val="0076667F"/>
    <w:rsid w:val="00772D70"/>
    <w:rsid w:val="00772FE7"/>
    <w:rsid w:val="007738DE"/>
    <w:rsid w:val="0077677B"/>
    <w:rsid w:val="00780864"/>
    <w:rsid w:val="0078198A"/>
    <w:rsid w:val="00781A18"/>
    <w:rsid w:val="00784333"/>
    <w:rsid w:val="0078510C"/>
    <w:rsid w:val="007857DF"/>
    <w:rsid w:val="007873EF"/>
    <w:rsid w:val="00787633"/>
    <w:rsid w:val="00790160"/>
    <w:rsid w:val="00790FF8"/>
    <w:rsid w:val="00792937"/>
    <w:rsid w:val="00793809"/>
    <w:rsid w:val="00793973"/>
    <w:rsid w:val="0079480C"/>
    <w:rsid w:val="007A0A92"/>
    <w:rsid w:val="007A323F"/>
    <w:rsid w:val="007A3878"/>
    <w:rsid w:val="007A6744"/>
    <w:rsid w:val="007A7DA8"/>
    <w:rsid w:val="007B5ABC"/>
    <w:rsid w:val="007B6481"/>
    <w:rsid w:val="007B6783"/>
    <w:rsid w:val="007B7451"/>
    <w:rsid w:val="007C085A"/>
    <w:rsid w:val="007C147C"/>
    <w:rsid w:val="007C16A2"/>
    <w:rsid w:val="007C2804"/>
    <w:rsid w:val="007C3DDF"/>
    <w:rsid w:val="007C5E8D"/>
    <w:rsid w:val="007C6C69"/>
    <w:rsid w:val="007D3AF5"/>
    <w:rsid w:val="007D4E86"/>
    <w:rsid w:val="007D543F"/>
    <w:rsid w:val="007D62AB"/>
    <w:rsid w:val="007D7D67"/>
    <w:rsid w:val="007E0504"/>
    <w:rsid w:val="007E12F8"/>
    <w:rsid w:val="007E1518"/>
    <w:rsid w:val="007E38D9"/>
    <w:rsid w:val="007E42DB"/>
    <w:rsid w:val="007E6265"/>
    <w:rsid w:val="007F06DA"/>
    <w:rsid w:val="007F1B2B"/>
    <w:rsid w:val="007F2BD8"/>
    <w:rsid w:val="007F5362"/>
    <w:rsid w:val="007F5B12"/>
    <w:rsid w:val="007F6C82"/>
    <w:rsid w:val="007F7A1D"/>
    <w:rsid w:val="00801F18"/>
    <w:rsid w:val="00802C32"/>
    <w:rsid w:val="008043E6"/>
    <w:rsid w:val="00810C05"/>
    <w:rsid w:val="0081264F"/>
    <w:rsid w:val="00812C79"/>
    <w:rsid w:val="00813B19"/>
    <w:rsid w:val="00816B87"/>
    <w:rsid w:val="00816BF6"/>
    <w:rsid w:val="00820031"/>
    <w:rsid w:val="00822EE0"/>
    <w:rsid w:val="00823C63"/>
    <w:rsid w:val="00823DFA"/>
    <w:rsid w:val="00823F50"/>
    <w:rsid w:val="00825CF7"/>
    <w:rsid w:val="00825FFC"/>
    <w:rsid w:val="00826CF6"/>
    <w:rsid w:val="00826F6C"/>
    <w:rsid w:val="0082794A"/>
    <w:rsid w:val="00830C53"/>
    <w:rsid w:val="008330D4"/>
    <w:rsid w:val="008358A2"/>
    <w:rsid w:val="00836303"/>
    <w:rsid w:val="00836845"/>
    <w:rsid w:val="00836A97"/>
    <w:rsid w:val="00840DE6"/>
    <w:rsid w:val="00841979"/>
    <w:rsid w:val="00841C83"/>
    <w:rsid w:val="00844C13"/>
    <w:rsid w:val="00844D39"/>
    <w:rsid w:val="00846814"/>
    <w:rsid w:val="00846FE2"/>
    <w:rsid w:val="00847C22"/>
    <w:rsid w:val="00851E83"/>
    <w:rsid w:val="00853455"/>
    <w:rsid w:val="00854173"/>
    <w:rsid w:val="00854EC8"/>
    <w:rsid w:val="00855D88"/>
    <w:rsid w:val="00856A11"/>
    <w:rsid w:val="008571AE"/>
    <w:rsid w:val="00860215"/>
    <w:rsid w:val="00860591"/>
    <w:rsid w:val="0086140D"/>
    <w:rsid w:val="00861BB4"/>
    <w:rsid w:val="008621AD"/>
    <w:rsid w:val="00865A5A"/>
    <w:rsid w:val="00865C12"/>
    <w:rsid w:val="00866C15"/>
    <w:rsid w:val="0086708C"/>
    <w:rsid w:val="008670BD"/>
    <w:rsid w:val="00871B0B"/>
    <w:rsid w:val="008731F6"/>
    <w:rsid w:val="00873DC3"/>
    <w:rsid w:val="00874AC1"/>
    <w:rsid w:val="00874E39"/>
    <w:rsid w:val="00880071"/>
    <w:rsid w:val="00881C72"/>
    <w:rsid w:val="00884344"/>
    <w:rsid w:val="0088451A"/>
    <w:rsid w:val="00886FD5"/>
    <w:rsid w:val="0089084F"/>
    <w:rsid w:val="00892519"/>
    <w:rsid w:val="008925C2"/>
    <w:rsid w:val="00892670"/>
    <w:rsid w:val="00892E35"/>
    <w:rsid w:val="008933F7"/>
    <w:rsid w:val="00893883"/>
    <w:rsid w:val="00893B36"/>
    <w:rsid w:val="00893F8C"/>
    <w:rsid w:val="0089495D"/>
    <w:rsid w:val="00896B0F"/>
    <w:rsid w:val="0089768B"/>
    <w:rsid w:val="008A0C69"/>
    <w:rsid w:val="008A57A9"/>
    <w:rsid w:val="008B18E1"/>
    <w:rsid w:val="008B2525"/>
    <w:rsid w:val="008B3FA7"/>
    <w:rsid w:val="008B4332"/>
    <w:rsid w:val="008B578A"/>
    <w:rsid w:val="008B6399"/>
    <w:rsid w:val="008C2B3C"/>
    <w:rsid w:val="008C387B"/>
    <w:rsid w:val="008C3E72"/>
    <w:rsid w:val="008C5270"/>
    <w:rsid w:val="008C5E00"/>
    <w:rsid w:val="008C7BB9"/>
    <w:rsid w:val="008D23D5"/>
    <w:rsid w:val="008D3555"/>
    <w:rsid w:val="008D35BD"/>
    <w:rsid w:val="008D63C3"/>
    <w:rsid w:val="008D7CD5"/>
    <w:rsid w:val="008E278D"/>
    <w:rsid w:val="008E27BD"/>
    <w:rsid w:val="008E3FD9"/>
    <w:rsid w:val="008F2A7B"/>
    <w:rsid w:val="008F2F77"/>
    <w:rsid w:val="008F3216"/>
    <w:rsid w:val="008F52F9"/>
    <w:rsid w:val="008F664E"/>
    <w:rsid w:val="00903C88"/>
    <w:rsid w:val="00904413"/>
    <w:rsid w:val="00906678"/>
    <w:rsid w:val="009067B8"/>
    <w:rsid w:val="00906C77"/>
    <w:rsid w:val="00907B97"/>
    <w:rsid w:val="009110B3"/>
    <w:rsid w:val="009130C7"/>
    <w:rsid w:val="009133CC"/>
    <w:rsid w:val="0091437E"/>
    <w:rsid w:val="00916D07"/>
    <w:rsid w:val="00917D22"/>
    <w:rsid w:val="00917E7D"/>
    <w:rsid w:val="0092117A"/>
    <w:rsid w:val="00921AAD"/>
    <w:rsid w:val="00927EF6"/>
    <w:rsid w:val="00931990"/>
    <w:rsid w:val="00931A41"/>
    <w:rsid w:val="00933BE1"/>
    <w:rsid w:val="009347D2"/>
    <w:rsid w:val="009352C6"/>
    <w:rsid w:val="00935D76"/>
    <w:rsid w:val="009371FD"/>
    <w:rsid w:val="009409C2"/>
    <w:rsid w:val="00941545"/>
    <w:rsid w:val="009417C8"/>
    <w:rsid w:val="009419E7"/>
    <w:rsid w:val="00941AAB"/>
    <w:rsid w:val="009429C0"/>
    <w:rsid w:val="0094309C"/>
    <w:rsid w:val="00943A65"/>
    <w:rsid w:val="009449DE"/>
    <w:rsid w:val="00947268"/>
    <w:rsid w:val="009531C2"/>
    <w:rsid w:val="00954883"/>
    <w:rsid w:val="00954E80"/>
    <w:rsid w:val="00955104"/>
    <w:rsid w:val="0095530C"/>
    <w:rsid w:val="00960487"/>
    <w:rsid w:val="00961A28"/>
    <w:rsid w:val="0096337A"/>
    <w:rsid w:val="009656D3"/>
    <w:rsid w:val="0096734C"/>
    <w:rsid w:val="00967762"/>
    <w:rsid w:val="009709CC"/>
    <w:rsid w:val="00971E48"/>
    <w:rsid w:val="00972992"/>
    <w:rsid w:val="009729C6"/>
    <w:rsid w:val="00973AEA"/>
    <w:rsid w:val="00973ED2"/>
    <w:rsid w:val="0097455B"/>
    <w:rsid w:val="009749E8"/>
    <w:rsid w:val="00977158"/>
    <w:rsid w:val="0098050F"/>
    <w:rsid w:val="00980522"/>
    <w:rsid w:val="009806D4"/>
    <w:rsid w:val="00980718"/>
    <w:rsid w:val="0098641B"/>
    <w:rsid w:val="00986538"/>
    <w:rsid w:val="00987FDD"/>
    <w:rsid w:val="00990359"/>
    <w:rsid w:val="00990B88"/>
    <w:rsid w:val="00990D5D"/>
    <w:rsid w:val="00991A76"/>
    <w:rsid w:val="00992B81"/>
    <w:rsid w:val="00992CCB"/>
    <w:rsid w:val="00995246"/>
    <w:rsid w:val="00995477"/>
    <w:rsid w:val="00995E4C"/>
    <w:rsid w:val="00996B39"/>
    <w:rsid w:val="00996D8E"/>
    <w:rsid w:val="009971E4"/>
    <w:rsid w:val="009A150E"/>
    <w:rsid w:val="009A2200"/>
    <w:rsid w:val="009A2846"/>
    <w:rsid w:val="009A2B1A"/>
    <w:rsid w:val="009A3A3E"/>
    <w:rsid w:val="009A6367"/>
    <w:rsid w:val="009B03AC"/>
    <w:rsid w:val="009B1D8D"/>
    <w:rsid w:val="009B261B"/>
    <w:rsid w:val="009B2A62"/>
    <w:rsid w:val="009B2C8B"/>
    <w:rsid w:val="009B32CB"/>
    <w:rsid w:val="009B4E5F"/>
    <w:rsid w:val="009B6765"/>
    <w:rsid w:val="009B6D83"/>
    <w:rsid w:val="009B6E0B"/>
    <w:rsid w:val="009C0A78"/>
    <w:rsid w:val="009C2A2F"/>
    <w:rsid w:val="009C3B8A"/>
    <w:rsid w:val="009C53E1"/>
    <w:rsid w:val="009C5FE0"/>
    <w:rsid w:val="009C6023"/>
    <w:rsid w:val="009D0937"/>
    <w:rsid w:val="009D14BA"/>
    <w:rsid w:val="009D3732"/>
    <w:rsid w:val="009D7675"/>
    <w:rsid w:val="009E148E"/>
    <w:rsid w:val="009E1917"/>
    <w:rsid w:val="009E4367"/>
    <w:rsid w:val="009E5ADC"/>
    <w:rsid w:val="009E781D"/>
    <w:rsid w:val="009E7F1B"/>
    <w:rsid w:val="009F01A5"/>
    <w:rsid w:val="009F0788"/>
    <w:rsid w:val="009F0A38"/>
    <w:rsid w:val="009F13D8"/>
    <w:rsid w:val="009F3295"/>
    <w:rsid w:val="009F331B"/>
    <w:rsid w:val="009F3BD4"/>
    <w:rsid w:val="009F4BE8"/>
    <w:rsid w:val="009F4C6B"/>
    <w:rsid w:val="009F57DE"/>
    <w:rsid w:val="009F642F"/>
    <w:rsid w:val="009F6FBE"/>
    <w:rsid w:val="009F7F0A"/>
    <w:rsid w:val="00A02604"/>
    <w:rsid w:val="00A02DAB"/>
    <w:rsid w:val="00A0530E"/>
    <w:rsid w:val="00A10994"/>
    <w:rsid w:val="00A126BF"/>
    <w:rsid w:val="00A137DD"/>
    <w:rsid w:val="00A13B03"/>
    <w:rsid w:val="00A13F54"/>
    <w:rsid w:val="00A150A9"/>
    <w:rsid w:val="00A1653F"/>
    <w:rsid w:val="00A16AE8"/>
    <w:rsid w:val="00A173EA"/>
    <w:rsid w:val="00A17BA7"/>
    <w:rsid w:val="00A20382"/>
    <w:rsid w:val="00A237B4"/>
    <w:rsid w:val="00A27E19"/>
    <w:rsid w:val="00A30798"/>
    <w:rsid w:val="00A30AD2"/>
    <w:rsid w:val="00A30BCB"/>
    <w:rsid w:val="00A317AB"/>
    <w:rsid w:val="00A320A0"/>
    <w:rsid w:val="00A32BE5"/>
    <w:rsid w:val="00A3517D"/>
    <w:rsid w:val="00A35E48"/>
    <w:rsid w:val="00A364BE"/>
    <w:rsid w:val="00A37D09"/>
    <w:rsid w:val="00A40057"/>
    <w:rsid w:val="00A41BAB"/>
    <w:rsid w:val="00A42BD3"/>
    <w:rsid w:val="00A44848"/>
    <w:rsid w:val="00A462F6"/>
    <w:rsid w:val="00A464F1"/>
    <w:rsid w:val="00A5728C"/>
    <w:rsid w:val="00A57894"/>
    <w:rsid w:val="00A61EDF"/>
    <w:rsid w:val="00A64CCF"/>
    <w:rsid w:val="00A64F12"/>
    <w:rsid w:val="00A652E5"/>
    <w:rsid w:val="00A7018D"/>
    <w:rsid w:val="00A70333"/>
    <w:rsid w:val="00A70C36"/>
    <w:rsid w:val="00A718C9"/>
    <w:rsid w:val="00A72048"/>
    <w:rsid w:val="00A73EA2"/>
    <w:rsid w:val="00A80F69"/>
    <w:rsid w:val="00A8126B"/>
    <w:rsid w:val="00A81510"/>
    <w:rsid w:val="00A824E2"/>
    <w:rsid w:val="00A82C42"/>
    <w:rsid w:val="00A837B9"/>
    <w:rsid w:val="00A85607"/>
    <w:rsid w:val="00A87A65"/>
    <w:rsid w:val="00A90CA1"/>
    <w:rsid w:val="00A92E30"/>
    <w:rsid w:val="00A93EBC"/>
    <w:rsid w:val="00A93F74"/>
    <w:rsid w:val="00A93F9A"/>
    <w:rsid w:val="00A97444"/>
    <w:rsid w:val="00A97C55"/>
    <w:rsid w:val="00AA114A"/>
    <w:rsid w:val="00AA1545"/>
    <w:rsid w:val="00AA199C"/>
    <w:rsid w:val="00AA26C1"/>
    <w:rsid w:val="00AA37B7"/>
    <w:rsid w:val="00AA385F"/>
    <w:rsid w:val="00AA4B81"/>
    <w:rsid w:val="00AA7317"/>
    <w:rsid w:val="00AB0A89"/>
    <w:rsid w:val="00AB2854"/>
    <w:rsid w:val="00AB2A32"/>
    <w:rsid w:val="00AB3BD9"/>
    <w:rsid w:val="00AB5034"/>
    <w:rsid w:val="00AB70F0"/>
    <w:rsid w:val="00AC0A30"/>
    <w:rsid w:val="00AC118A"/>
    <w:rsid w:val="00AC1CEE"/>
    <w:rsid w:val="00AC2423"/>
    <w:rsid w:val="00AC2ACF"/>
    <w:rsid w:val="00AC2E80"/>
    <w:rsid w:val="00AC3F61"/>
    <w:rsid w:val="00AC4155"/>
    <w:rsid w:val="00AC79E0"/>
    <w:rsid w:val="00AC7FAC"/>
    <w:rsid w:val="00AD03E6"/>
    <w:rsid w:val="00AD0419"/>
    <w:rsid w:val="00AD1207"/>
    <w:rsid w:val="00AD299E"/>
    <w:rsid w:val="00AD3400"/>
    <w:rsid w:val="00AD3A87"/>
    <w:rsid w:val="00AD67BE"/>
    <w:rsid w:val="00AE00CC"/>
    <w:rsid w:val="00AE51F0"/>
    <w:rsid w:val="00AE5F8D"/>
    <w:rsid w:val="00AE7B18"/>
    <w:rsid w:val="00AF0E32"/>
    <w:rsid w:val="00AF1398"/>
    <w:rsid w:val="00AF59C5"/>
    <w:rsid w:val="00AF5D08"/>
    <w:rsid w:val="00AF678F"/>
    <w:rsid w:val="00AF6F96"/>
    <w:rsid w:val="00B03BFA"/>
    <w:rsid w:val="00B04D7C"/>
    <w:rsid w:val="00B10C0A"/>
    <w:rsid w:val="00B13212"/>
    <w:rsid w:val="00B1398E"/>
    <w:rsid w:val="00B15A74"/>
    <w:rsid w:val="00B20199"/>
    <w:rsid w:val="00B21D27"/>
    <w:rsid w:val="00B21E64"/>
    <w:rsid w:val="00B22FC7"/>
    <w:rsid w:val="00B23470"/>
    <w:rsid w:val="00B23D42"/>
    <w:rsid w:val="00B243AF"/>
    <w:rsid w:val="00B24644"/>
    <w:rsid w:val="00B24B40"/>
    <w:rsid w:val="00B25B40"/>
    <w:rsid w:val="00B25FF1"/>
    <w:rsid w:val="00B31466"/>
    <w:rsid w:val="00B34A47"/>
    <w:rsid w:val="00B34E28"/>
    <w:rsid w:val="00B352A4"/>
    <w:rsid w:val="00B4031E"/>
    <w:rsid w:val="00B41B4A"/>
    <w:rsid w:val="00B422CE"/>
    <w:rsid w:val="00B423D3"/>
    <w:rsid w:val="00B42D61"/>
    <w:rsid w:val="00B43476"/>
    <w:rsid w:val="00B440B9"/>
    <w:rsid w:val="00B52AA9"/>
    <w:rsid w:val="00B546DF"/>
    <w:rsid w:val="00B54FA6"/>
    <w:rsid w:val="00B5530A"/>
    <w:rsid w:val="00B559C5"/>
    <w:rsid w:val="00B61841"/>
    <w:rsid w:val="00B63B73"/>
    <w:rsid w:val="00B667D8"/>
    <w:rsid w:val="00B72771"/>
    <w:rsid w:val="00B72970"/>
    <w:rsid w:val="00B7375C"/>
    <w:rsid w:val="00B76EE3"/>
    <w:rsid w:val="00B76F1E"/>
    <w:rsid w:val="00B81DC4"/>
    <w:rsid w:val="00B8414D"/>
    <w:rsid w:val="00B842F8"/>
    <w:rsid w:val="00B85427"/>
    <w:rsid w:val="00B85C58"/>
    <w:rsid w:val="00B87DF3"/>
    <w:rsid w:val="00B93EAE"/>
    <w:rsid w:val="00B951F4"/>
    <w:rsid w:val="00B9612D"/>
    <w:rsid w:val="00BA07BD"/>
    <w:rsid w:val="00BA09E2"/>
    <w:rsid w:val="00BA0AF4"/>
    <w:rsid w:val="00BA4483"/>
    <w:rsid w:val="00BA50FF"/>
    <w:rsid w:val="00BA57ED"/>
    <w:rsid w:val="00BA6270"/>
    <w:rsid w:val="00BA7603"/>
    <w:rsid w:val="00BA7C05"/>
    <w:rsid w:val="00BB063A"/>
    <w:rsid w:val="00BB0651"/>
    <w:rsid w:val="00BB151B"/>
    <w:rsid w:val="00BB18CA"/>
    <w:rsid w:val="00BB2E47"/>
    <w:rsid w:val="00BB59A2"/>
    <w:rsid w:val="00BB6C2F"/>
    <w:rsid w:val="00BB7016"/>
    <w:rsid w:val="00BC077A"/>
    <w:rsid w:val="00BC15E2"/>
    <w:rsid w:val="00BC4BA7"/>
    <w:rsid w:val="00BC4FE8"/>
    <w:rsid w:val="00BC6A04"/>
    <w:rsid w:val="00BC7EC1"/>
    <w:rsid w:val="00BD2E15"/>
    <w:rsid w:val="00BD5020"/>
    <w:rsid w:val="00BD57DD"/>
    <w:rsid w:val="00BE02D1"/>
    <w:rsid w:val="00BE70BD"/>
    <w:rsid w:val="00BF30B8"/>
    <w:rsid w:val="00BF4A03"/>
    <w:rsid w:val="00BF54C5"/>
    <w:rsid w:val="00BF5D06"/>
    <w:rsid w:val="00BF6B89"/>
    <w:rsid w:val="00BF6ECD"/>
    <w:rsid w:val="00BF6FF8"/>
    <w:rsid w:val="00C00F10"/>
    <w:rsid w:val="00C01B39"/>
    <w:rsid w:val="00C01CF0"/>
    <w:rsid w:val="00C01E48"/>
    <w:rsid w:val="00C0216B"/>
    <w:rsid w:val="00C0261E"/>
    <w:rsid w:val="00C04100"/>
    <w:rsid w:val="00C04345"/>
    <w:rsid w:val="00C07476"/>
    <w:rsid w:val="00C0773E"/>
    <w:rsid w:val="00C14FC1"/>
    <w:rsid w:val="00C3094C"/>
    <w:rsid w:val="00C310A9"/>
    <w:rsid w:val="00C31321"/>
    <w:rsid w:val="00C31A19"/>
    <w:rsid w:val="00C34FF9"/>
    <w:rsid w:val="00C36016"/>
    <w:rsid w:val="00C366BA"/>
    <w:rsid w:val="00C3794B"/>
    <w:rsid w:val="00C41C5E"/>
    <w:rsid w:val="00C42D9B"/>
    <w:rsid w:val="00C44007"/>
    <w:rsid w:val="00C4425D"/>
    <w:rsid w:val="00C46031"/>
    <w:rsid w:val="00C460AB"/>
    <w:rsid w:val="00C468E2"/>
    <w:rsid w:val="00C46D7E"/>
    <w:rsid w:val="00C516A8"/>
    <w:rsid w:val="00C52689"/>
    <w:rsid w:val="00C5284C"/>
    <w:rsid w:val="00C52B6F"/>
    <w:rsid w:val="00C52C1E"/>
    <w:rsid w:val="00C54BCA"/>
    <w:rsid w:val="00C54D92"/>
    <w:rsid w:val="00C55E17"/>
    <w:rsid w:val="00C6792E"/>
    <w:rsid w:val="00C70E55"/>
    <w:rsid w:val="00C71565"/>
    <w:rsid w:val="00C73C0F"/>
    <w:rsid w:val="00C747E7"/>
    <w:rsid w:val="00C74C90"/>
    <w:rsid w:val="00C7547A"/>
    <w:rsid w:val="00C77806"/>
    <w:rsid w:val="00C77DC8"/>
    <w:rsid w:val="00C83F8E"/>
    <w:rsid w:val="00C845E1"/>
    <w:rsid w:val="00C85E43"/>
    <w:rsid w:val="00C87330"/>
    <w:rsid w:val="00C9397B"/>
    <w:rsid w:val="00C9532E"/>
    <w:rsid w:val="00C95E3B"/>
    <w:rsid w:val="00C961A5"/>
    <w:rsid w:val="00CA4EF2"/>
    <w:rsid w:val="00CA7D9C"/>
    <w:rsid w:val="00CB23D2"/>
    <w:rsid w:val="00CB27DB"/>
    <w:rsid w:val="00CB36CD"/>
    <w:rsid w:val="00CB39EE"/>
    <w:rsid w:val="00CB3C58"/>
    <w:rsid w:val="00CB4626"/>
    <w:rsid w:val="00CB4C08"/>
    <w:rsid w:val="00CB675D"/>
    <w:rsid w:val="00CB7211"/>
    <w:rsid w:val="00CC0330"/>
    <w:rsid w:val="00CC19F0"/>
    <w:rsid w:val="00CC2799"/>
    <w:rsid w:val="00CC34C1"/>
    <w:rsid w:val="00CC3FB2"/>
    <w:rsid w:val="00CC4104"/>
    <w:rsid w:val="00CC5DF0"/>
    <w:rsid w:val="00CC7088"/>
    <w:rsid w:val="00CD1713"/>
    <w:rsid w:val="00CD201B"/>
    <w:rsid w:val="00CD392F"/>
    <w:rsid w:val="00CD6AC5"/>
    <w:rsid w:val="00CD6B7D"/>
    <w:rsid w:val="00CE250B"/>
    <w:rsid w:val="00CE27B4"/>
    <w:rsid w:val="00CE2891"/>
    <w:rsid w:val="00CE6FC1"/>
    <w:rsid w:val="00CF0589"/>
    <w:rsid w:val="00CF1695"/>
    <w:rsid w:val="00CF2A82"/>
    <w:rsid w:val="00CF4215"/>
    <w:rsid w:val="00CF49CB"/>
    <w:rsid w:val="00CF7737"/>
    <w:rsid w:val="00D00EFB"/>
    <w:rsid w:val="00D035A1"/>
    <w:rsid w:val="00D03604"/>
    <w:rsid w:val="00D05D90"/>
    <w:rsid w:val="00D1048F"/>
    <w:rsid w:val="00D118E3"/>
    <w:rsid w:val="00D1366C"/>
    <w:rsid w:val="00D14509"/>
    <w:rsid w:val="00D1528D"/>
    <w:rsid w:val="00D16E9D"/>
    <w:rsid w:val="00D3105D"/>
    <w:rsid w:val="00D3125D"/>
    <w:rsid w:val="00D34145"/>
    <w:rsid w:val="00D34A45"/>
    <w:rsid w:val="00D368F9"/>
    <w:rsid w:val="00D4120C"/>
    <w:rsid w:val="00D41BE4"/>
    <w:rsid w:val="00D41C69"/>
    <w:rsid w:val="00D4231F"/>
    <w:rsid w:val="00D42A87"/>
    <w:rsid w:val="00D42DD0"/>
    <w:rsid w:val="00D43320"/>
    <w:rsid w:val="00D43B20"/>
    <w:rsid w:val="00D447F4"/>
    <w:rsid w:val="00D44870"/>
    <w:rsid w:val="00D44B41"/>
    <w:rsid w:val="00D50003"/>
    <w:rsid w:val="00D50D34"/>
    <w:rsid w:val="00D530D4"/>
    <w:rsid w:val="00D544ED"/>
    <w:rsid w:val="00D54EA3"/>
    <w:rsid w:val="00D56E0F"/>
    <w:rsid w:val="00D571F2"/>
    <w:rsid w:val="00D625FF"/>
    <w:rsid w:val="00D62B4D"/>
    <w:rsid w:val="00D64D0B"/>
    <w:rsid w:val="00D65A13"/>
    <w:rsid w:val="00D673F0"/>
    <w:rsid w:val="00D67932"/>
    <w:rsid w:val="00D67EC9"/>
    <w:rsid w:val="00D67F46"/>
    <w:rsid w:val="00D72AEC"/>
    <w:rsid w:val="00D773A0"/>
    <w:rsid w:val="00D77905"/>
    <w:rsid w:val="00D838CE"/>
    <w:rsid w:val="00D85924"/>
    <w:rsid w:val="00D85C6B"/>
    <w:rsid w:val="00D85EA0"/>
    <w:rsid w:val="00D86940"/>
    <w:rsid w:val="00D86ADB"/>
    <w:rsid w:val="00D87388"/>
    <w:rsid w:val="00D8742B"/>
    <w:rsid w:val="00D902A3"/>
    <w:rsid w:val="00D9164F"/>
    <w:rsid w:val="00D93829"/>
    <w:rsid w:val="00D94100"/>
    <w:rsid w:val="00D96DCB"/>
    <w:rsid w:val="00DA0360"/>
    <w:rsid w:val="00DA575A"/>
    <w:rsid w:val="00DA57F5"/>
    <w:rsid w:val="00DA5946"/>
    <w:rsid w:val="00DA694F"/>
    <w:rsid w:val="00DA7F23"/>
    <w:rsid w:val="00DB1792"/>
    <w:rsid w:val="00DB1932"/>
    <w:rsid w:val="00DB1982"/>
    <w:rsid w:val="00DB2D2A"/>
    <w:rsid w:val="00DB3E79"/>
    <w:rsid w:val="00DB402B"/>
    <w:rsid w:val="00DB4E35"/>
    <w:rsid w:val="00DB579C"/>
    <w:rsid w:val="00DB60D0"/>
    <w:rsid w:val="00DC09E1"/>
    <w:rsid w:val="00DC1463"/>
    <w:rsid w:val="00DC3FC7"/>
    <w:rsid w:val="00DC423A"/>
    <w:rsid w:val="00DC6E2C"/>
    <w:rsid w:val="00DD0B02"/>
    <w:rsid w:val="00DD0CC8"/>
    <w:rsid w:val="00DD3195"/>
    <w:rsid w:val="00DD45CA"/>
    <w:rsid w:val="00DD5A22"/>
    <w:rsid w:val="00DD6555"/>
    <w:rsid w:val="00DD6ECA"/>
    <w:rsid w:val="00DE0AD4"/>
    <w:rsid w:val="00DE1A6A"/>
    <w:rsid w:val="00DE7B1D"/>
    <w:rsid w:val="00DF03D7"/>
    <w:rsid w:val="00DF2D9A"/>
    <w:rsid w:val="00DF2FCC"/>
    <w:rsid w:val="00DF35D8"/>
    <w:rsid w:val="00DF71C3"/>
    <w:rsid w:val="00E00911"/>
    <w:rsid w:val="00E016EE"/>
    <w:rsid w:val="00E01B3F"/>
    <w:rsid w:val="00E04FF7"/>
    <w:rsid w:val="00E11BC5"/>
    <w:rsid w:val="00E12044"/>
    <w:rsid w:val="00E1257B"/>
    <w:rsid w:val="00E12CD9"/>
    <w:rsid w:val="00E12CFE"/>
    <w:rsid w:val="00E13940"/>
    <w:rsid w:val="00E156FF"/>
    <w:rsid w:val="00E20896"/>
    <w:rsid w:val="00E2142E"/>
    <w:rsid w:val="00E22112"/>
    <w:rsid w:val="00E23F00"/>
    <w:rsid w:val="00E249F7"/>
    <w:rsid w:val="00E25D80"/>
    <w:rsid w:val="00E264EA"/>
    <w:rsid w:val="00E26B74"/>
    <w:rsid w:val="00E30B1A"/>
    <w:rsid w:val="00E30E8D"/>
    <w:rsid w:val="00E33283"/>
    <w:rsid w:val="00E34B1C"/>
    <w:rsid w:val="00E42140"/>
    <w:rsid w:val="00E42158"/>
    <w:rsid w:val="00E5116F"/>
    <w:rsid w:val="00E52AFF"/>
    <w:rsid w:val="00E52C30"/>
    <w:rsid w:val="00E55AF2"/>
    <w:rsid w:val="00E5615A"/>
    <w:rsid w:val="00E563AB"/>
    <w:rsid w:val="00E5670C"/>
    <w:rsid w:val="00E606B4"/>
    <w:rsid w:val="00E669C7"/>
    <w:rsid w:val="00E66BF8"/>
    <w:rsid w:val="00E67BE8"/>
    <w:rsid w:val="00E7124F"/>
    <w:rsid w:val="00E72815"/>
    <w:rsid w:val="00E73850"/>
    <w:rsid w:val="00E74471"/>
    <w:rsid w:val="00E74919"/>
    <w:rsid w:val="00E7533D"/>
    <w:rsid w:val="00E7577F"/>
    <w:rsid w:val="00E8107E"/>
    <w:rsid w:val="00E81506"/>
    <w:rsid w:val="00E83581"/>
    <w:rsid w:val="00E868CC"/>
    <w:rsid w:val="00E87BB2"/>
    <w:rsid w:val="00E87DD9"/>
    <w:rsid w:val="00E90C66"/>
    <w:rsid w:val="00E92CF4"/>
    <w:rsid w:val="00E936E8"/>
    <w:rsid w:val="00E97E48"/>
    <w:rsid w:val="00EA29F8"/>
    <w:rsid w:val="00EA2F45"/>
    <w:rsid w:val="00EA4C1A"/>
    <w:rsid w:val="00EB0DC0"/>
    <w:rsid w:val="00EB1DE0"/>
    <w:rsid w:val="00EB2D6B"/>
    <w:rsid w:val="00EB34FD"/>
    <w:rsid w:val="00EB47AE"/>
    <w:rsid w:val="00EB4A0D"/>
    <w:rsid w:val="00EB4F6E"/>
    <w:rsid w:val="00EB6B2E"/>
    <w:rsid w:val="00EC107C"/>
    <w:rsid w:val="00EC3D27"/>
    <w:rsid w:val="00EC45F6"/>
    <w:rsid w:val="00EC6012"/>
    <w:rsid w:val="00EC65FA"/>
    <w:rsid w:val="00EC7132"/>
    <w:rsid w:val="00ED009B"/>
    <w:rsid w:val="00ED287C"/>
    <w:rsid w:val="00ED2A81"/>
    <w:rsid w:val="00ED7DF5"/>
    <w:rsid w:val="00EE2D77"/>
    <w:rsid w:val="00EE5407"/>
    <w:rsid w:val="00EE7366"/>
    <w:rsid w:val="00EF05E4"/>
    <w:rsid w:val="00EF671B"/>
    <w:rsid w:val="00EF67FF"/>
    <w:rsid w:val="00EF716B"/>
    <w:rsid w:val="00EF7941"/>
    <w:rsid w:val="00EF7AAC"/>
    <w:rsid w:val="00F001E7"/>
    <w:rsid w:val="00F013F1"/>
    <w:rsid w:val="00F01C72"/>
    <w:rsid w:val="00F02C3A"/>
    <w:rsid w:val="00F02D7C"/>
    <w:rsid w:val="00F03ACB"/>
    <w:rsid w:val="00F0546D"/>
    <w:rsid w:val="00F062F5"/>
    <w:rsid w:val="00F075F5"/>
    <w:rsid w:val="00F10F17"/>
    <w:rsid w:val="00F117AD"/>
    <w:rsid w:val="00F13393"/>
    <w:rsid w:val="00F14517"/>
    <w:rsid w:val="00F15124"/>
    <w:rsid w:val="00F16115"/>
    <w:rsid w:val="00F16CA1"/>
    <w:rsid w:val="00F20FB5"/>
    <w:rsid w:val="00F2309D"/>
    <w:rsid w:val="00F23C14"/>
    <w:rsid w:val="00F25732"/>
    <w:rsid w:val="00F27860"/>
    <w:rsid w:val="00F30DDA"/>
    <w:rsid w:val="00F30E44"/>
    <w:rsid w:val="00F30EF2"/>
    <w:rsid w:val="00F3190C"/>
    <w:rsid w:val="00F32D71"/>
    <w:rsid w:val="00F332EE"/>
    <w:rsid w:val="00F35D2E"/>
    <w:rsid w:val="00F41A17"/>
    <w:rsid w:val="00F41E93"/>
    <w:rsid w:val="00F42196"/>
    <w:rsid w:val="00F441C6"/>
    <w:rsid w:val="00F46108"/>
    <w:rsid w:val="00F47563"/>
    <w:rsid w:val="00F51590"/>
    <w:rsid w:val="00F52CCE"/>
    <w:rsid w:val="00F54B63"/>
    <w:rsid w:val="00F550BE"/>
    <w:rsid w:val="00F55CBF"/>
    <w:rsid w:val="00F55FB6"/>
    <w:rsid w:val="00F56906"/>
    <w:rsid w:val="00F56AAE"/>
    <w:rsid w:val="00F56FD5"/>
    <w:rsid w:val="00F574E1"/>
    <w:rsid w:val="00F60E3B"/>
    <w:rsid w:val="00F62591"/>
    <w:rsid w:val="00F62B62"/>
    <w:rsid w:val="00F64B2F"/>
    <w:rsid w:val="00F66834"/>
    <w:rsid w:val="00F67009"/>
    <w:rsid w:val="00F70D26"/>
    <w:rsid w:val="00F723F0"/>
    <w:rsid w:val="00F72B9D"/>
    <w:rsid w:val="00F73DCD"/>
    <w:rsid w:val="00F751FC"/>
    <w:rsid w:val="00F769A1"/>
    <w:rsid w:val="00F76BE1"/>
    <w:rsid w:val="00F80154"/>
    <w:rsid w:val="00F80159"/>
    <w:rsid w:val="00F807EE"/>
    <w:rsid w:val="00F82BFD"/>
    <w:rsid w:val="00F833EC"/>
    <w:rsid w:val="00F83560"/>
    <w:rsid w:val="00F85174"/>
    <w:rsid w:val="00F901E8"/>
    <w:rsid w:val="00F9150D"/>
    <w:rsid w:val="00F92889"/>
    <w:rsid w:val="00F9488F"/>
    <w:rsid w:val="00F95212"/>
    <w:rsid w:val="00F96266"/>
    <w:rsid w:val="00F96288"/>
    <w:rsid w:val="00FA0CF7"/>
    <w:rsid w:val="00FA293F"/>
    <w:rsid w:val="00FA3810"/>
    <w:rsid w:val="00FA39F2"/>
    <w:rsid w:val="00FA429C"/>
    <w:rsid w:val="00FA566F"/>
    <w:rsid w:val="00FA65DB"/>
    <w:rsid w:val="00FA792A"/>
    <w:rsid w:val="00FA7C0A"/>
    <w:rsid w:val="00FB3720"/>
    <w:rsid w:val="00FB3A07"/>
    <w:rsid w:val="00FB4052"/>
    <w:rsid w:val="00FB5554"/>
    <w:rsid w:val="00FB753B"/>
    <w:rsid w:val="00FC2827"/>
    <w:rsid w:val="00FC3D42"/>
    <w:rsid w:val="00FC4E1F"/>
    <w:rsid w:val="00FC524C"/>
    <w:rsid w:val="00FC5BE7"/>
    <w:rsid w:val="00FC667B"/>
    <w:rsid w:val="00FC7063"/>
    <w:rsid w:val="00FC7F17"/>
    <w:rsid w:val="00FD10F2"/>
    <w:rsid w:val="00FD1744"/>
    <w:rsid w:val="00FD1A62"/>
    <w:rsid w:val="00FD2346"/>
    <w:rsid w:val="00FD3072"/>
    <w:rsid w:val="00FD35C0"/>
    <w:rsid w:val="00FD3E60"/>
    <w:rsid w:val="00FD4568"/>
    <w:rsid w:val="00FD4C46"/>
    <w:rsid w:val="00FD4F07"/>
    <w:rsid w:val="00FD5302"/>
    <w:rsid w:val="00FD6CA0"/>
    <w:rsid w:val="00FD745F"/>
    <w:rsid w:val="00FE00BE"/>
    <w:rsid w:val="00FE0362"/>
    <w:rsid w:val="00FE44D9"/>
    <w:rsid w:val="00FE53E6"/>
    <w:rsid w:val="00FE5B6E"/>
    <w:rsid w:val="00FE7AB9"/>
    <w:rsid w:val="00FF19B8"/>
    <w:rsid w:val="00FF33D1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F9CA8"/>
  <w15:chartTrackingRefBased/>
  <w15:docId w15:val="{4C50DF8F-4831-364C-A0A4-0D46B4EE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AD"/>
    <w:rPr>
      <w:sz w:val="24"/>
      <w:szCs w:val="24"/>
    </w:rPr>
  </w:style>
  <w:style w:type="paragraph" w:styleId="Titre1">
    <w:name w:val="heading 1"/>
    <w:basedOn w:val="Normal"/>
    <w:next w:val="Normal"/>
    <w:qFormat/>
    <w:rsid w:val="002F25F4"/>
    <w:pPr>
      <w:keepNext/>
      <w:spacing w:before="240" w:after="60"/>
      <w:jc w:val="center"/>
      <w:outlineLvl w:val="0"/>
    </w:pPr>
    <w:rPr>
      <w:rFonts w:ascii="Tahoma" w:hAnsi="Tahoma" w:cs="Arial"/>
      <w:bCs/>
      <w:smallCaps/>
      <w:kern w:val="32"/>
      <w:sz w:val="30"/>
      <w:szCs w:val="32"/>
    </w:rPr>
  </w:style>
  <w:style w:type="paragraph" w:styleId="Titre2">
    <w:name w:val="heading 2"/>
    <w:basedOn w:val="Normal"/>
    <w:next w:val="Normal"/>
    <w:qFormat/>
    <w:rsid w:val="009A6367"/>
    <w:pPr>
      <w:keepNext/>
      <w:pBdr>
        <w:bottom w:val="single" w:sz="4" w:space="1" w:color="auto"/>
      </w:pBdr>
      <w:spacing w:before="240" w:after="60"/>
      <w:outlineLvl w:val="1"/>
    </w:pPr>
    <w:rPr>
      <w:rFonts w:ascii="Tahoma" w:hAnsi="Tahoma" w:cs="Arial"/>
      <w:b/>
      <w:bCs/>
      <w:iCs/>
      <w:smallCaps/>
      <w:sz w:val="22"/>
      <w:szCs w:val="28"/>
    </w:rPr>
  </w:style>
  <w:style w:type="paragraph" w:styleId="Titre3">
    <w:name w:val="heading 3"/>
    <w:basedOn w:val="Normal"/>
    <w:next w:val="Normal"/>
    <w:qFormat/>
    <w:rsid w:val="002F25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254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42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738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rsid w:val="002F69E4"/>
    <w:rPr>
      <w:rFonts w:ascii="Tahoma" w:hAnsi="Tahoma"/>
      <w:sz w:val="22"/>
    </w:rPr>
  </w:style>
  <w:style w:type="character" w:styleId="Lienhypertexte">
    <w:name w:val="Hyperlink"/>
    <w:rsid w:val="002F25F4"/>
    <w:rPr>
      <w:color w:val="0000FF"/>
      <w:u w:val="single"/>
    </w:rPr>
  </w:style>
  <w:style w:type="paragraph" w:customStyle="1" w:styleId="Liste1">
    <w:name w:val="Liste1"/>
    <w:basedOn w:val="Texte"/>
    <w:link w:val="Liste1Car"/>
    <w:rsid w:val="000A7F6B"/>
  </w:style>
  <w:style w:type="character" w:customStyle="1" w:styleId="TexteCar">
    <w:name w:val="Texte Car"/>
    <w:link w:val="Texte"/>
    <w:rsid w:val="000A7F6B"/>
    <w:rPr>
      <w:rFonts w:ascii="Tahoma" w:hAnsi="Tahoma"/>
      <w:sz w:val="22"/>
      <w:szCs w:val="24"/>
      <w:lang w:val="fr-FR" w:eastAsia="fr-FR" w:bidi="ar-SA"/>
    </w:rPr>
  </w:style>
  <w:style w:type="character" w:customStyle="1" w:styleId="Liste1Car">
    <w:name w:val="Liste1 Car"/>
    <w:link w:val="Liste1"/>
    <w:rsid w:val="000A7F6B"/>
    <w:rPr>
      <w:rFonts w:ascii="Tahoma" w:hAnsi="Tahoma"/>
      <w:sz w:val="22"/>
      <w:szCs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490CDA"/>
    <w:pPr>
      <w:spacing w:line="360" w:lineRule="auto"/>
      <w:ind w:left="2160"/>
      <w:jc w:val="both"/>
    </w:pPr>
    <w:rPr>
      <w:rFonts w:ascii="Garamond" w:hAnsi="Garamond"/>
      <w:sz w:val="22"/>
    </w:rPr>
  </w:style>
  <w:style w:type="paragraph" w:styleId="En-tte">
    <w:name w:val="header"/>
    <w:basedOn w:val="Normal"/>
    <w:rsid w:val="008571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7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571AE"/>
  </w:style>
  <w:style w:type="character" w:styleId="Marquedecommentaire">
    <w:name w:val="annotation reference"/>
    <w:semiHidden/>
    <w:rsid w:val="003C531B"/>
    <w:rPr>
      <w:sz w:val="16"/>
      <w:szCs w:val="16"/>
    </w:rPr>
  </w:style>
  <w:style w:type="paragraph" w:styleId="Commentaire">
    <w:name w:val="annotation text"/>
    <w:basedOn w:val="Normal"/>
    <w:semiHidden/>
    <w:rsid w:val="003C531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C531B"/>
    <w:rPr>
      <w:b/>
      <w:bCs/>
    </w:rPr>
  </w:style>
  <w:style w:type="paragraph" w:styleId="Textedebulles">
    <w:name w:val="Balloon Text"/>
    <w:basedOn w:val="Normal"/>
    <w:semiHidden/>
    <w:rsid w:val="003C531B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432DBB"/>
    <w:rPr>
      <w:color w:val="606420"/>
      <w:u w:val="single"/>
    </w:rPr>
  </w:style>
  <w:style w:type="paragraph" w:styleId="Corpsdetexte">
    <w:name w:val="Body Text"/>
    <w:basedOn w:val="Normal"/>
    <w:link w:val="CorpsdetexteCar"/>
    <w:rsid w:val="00E73850"/>
    <w:pPr>
      <w:spacing w:after="120"/>
    </w:pPr>
  </w:style>
  <w:style w:type="paragraph" w:styleId="Paragraphedeliste">
    <w:name w:val="List Paragraph"/>
    <w:basedOn w:val="Normal"/>
    <w:uiPriority w:val="34"/>
    <w:qFormat/>
    <w:rsid w:val="004F54CC"/>
    <w:pPr>
      <w:ind w:left="708"/>
    </w:pPr>
  </w:style>
  <w:style w:type="character" w:customStyle="1" w:styleId="CorpsdetexteCar">
    <w:name w:val="Corps de texte Car"/>
    <w:link w:val="Corpsdetexte"/>
    <w:rsid w:val="00AF0E32"/>
    <w:rPr>
      <w:sz w:val="24"/>
      <w:szCs w:val="24"/>
    </w:rPr>
  </w:style>
  <w:style w:type="table" w:styleId="Grilledutableau">
    <w:name w:val="Table Grid"/>
    <w:basedOn w:val="TableauNormal"/>
    <w:uiPriority w:val="59"/>
    <w:rsid w:val="00AF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0802FF"/>
    <w:rPr>
      <w:b/>
      <w:bCs/>
    </w:rPr>
  </w:style>
  <w:style w:type="character" w:customStyle="1" w:styleId="displaycontent">
    <w:name w:val="displaycontent"/>
    <w:rsid w:val="000C090C"/>
  </w:style>
  <w:style w:type="paragraph" w:customStyle="1" w:styleId="jobdetail-header-jobname">
    <w:name w:val="jobdetail-header-jobname"/>
    <w:basedOn w:val="Normal"/>
    <w:rsid w:val="008A0C69"/>
    <w:pPr>
      <w:spacing w:before="100" w:beforeAutospacing="1" w:after="100" w:afterAutospacing="1"/>
    </w:pPr>
  </w:style>
  <w:style w:type="character" w:customStyle="1" w:styleId="titre20">
    <w:name w:val="titre2"/>
    <w:rsid w:val="00FD1744"/>
  </w:style>
  <w:style w:type="character" w:customStyle="1" w:styleId="RetraitcorpsdetexteCar">
    <w:name w:val="Retrait corps de texte Car"/>
    <w:link w:val="Retraitcorpsdetexte"/>
    <w:rsid w:val="00802C32"/>
    <w:rPr>
      <w:rFonts w:ascii="Garamond" w:hAnsi="Garamond"/>
      <w:sz w:val="22"/>
      <w:szCs w:val="24"/>
    </w:rPr>
  </w:style>
  <w:style w:type="paragraph" w:customStyle="1" w:styleId="HCVNEWpuce">
    <w:name w:val="H CVNEW puce"/>
    <w:basedOn w:val="Normal"/>
    <w:next w:val="Normal"/>
    <w:link w:val="HCVNEWpuceCar"/>
    <w:rsid w:val="006C17A7"/>
    <w:pPr>
      <w:numPr>
        <w:numId w:val="25"/>
      </w:numPr>
      <w:tabs>
        <w:tab w:val="left" w:pos="992"/>
      </w:tabs>
      <w:spacing w:before="120" w:line="200" w:lineRule="exact"/>
      <w:jc w:val="both"/>
    </w:pPr>
    <w:rPr>
      <w:rFonts w:ascii="Calibri" w:eastAsia="BerkeleyOldEFOP-Book" w:hAnsi="Calibri"/>
      <w:color w:val="000000"/>
      <w:sz w:val="20"/>
      <w:szCs w:val="20"/>
      <w:lang w:eastAsia="en-US"/>
    </w:rPr>
  </w:style>
  <w:style w:type="character" w:customStyle="1" w:styleId="HCVNEWpuceCar">
    <w:name w:val="H CVNEW puce Car"/>
    <w:link w:val="HCVNEWpuce"/>
    <w:rsid w:val="006C17A7"/>
    <w:rPr>
      <w:rFonts w:ascii="Calibri" w:eastAsia="BerkeleyOldEFOP-Book" w:hAnsi="Calibri"/>
      <w:color w:val="000000"/>
      <w:lang w:eastAsia="en-US"/>
    </w:rPr>
  </w:style>
  <w:style w:type="paragraph" w:customStyle="1" w:styleId="Standard">
    <w:name w:val="Standard"/>
    <w:uiPriority w:val="99"/>
    <w:rsid w:val="00BF54C5"/>
    <w:pPr>
      <w:widowControl w:val="0"/>
      <w:autoSpaceDN w:val="0"/>
      <w:adjustRightInd w:val="0"/>
    </w:pPr>
    <w:rPr>
      <w:rFonts w:ascii="Nimbus Roman No9 L" w:hAnsi="Nimbus Roman No9 L" w:cs="Nimbus Roman No9 L"/>
      <w:sz w:val="24"/>
      <w:szCs w:val="24"/>
    </w:rPr>
  </w:style>
  <w:style w:type="character" w:customStyle="1" w:styleId="apple-converted-space">
    <w:name w:val="apple-converted-space"/>
    <w:basedOn w:val="Policepardfaut"/>
    <w:rsid w:val="003D2116"/>
  </w:style>
  <w:style w:type="paragraph" w:styleId="Textebrut">
    <w:name w:val="Plain Text"/>
    <w:basedOn w:val="Normal"/>
    <w:link w:val="TextebrutCar"/>
    <w:uiPriority w:val="99"/>
    <w:unhideWhenUsed/>
    <w:rsid w:val="003B5F7C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3B5F7C"/>
    <w:rPr>
      <w:rFonts w:ascii="Consolas" w:eastAsia="Calibri" w:hAnsi="Consolas"/>
      <w:sz w:val="21"/>
      <w:szCs w:val="21"/>
      <w:lang w:eastAsia="en-US"/>
    </w:rPr>
  </w:style>
  <w:style w:type="character" w:customStyle="1" w:styleId="apply-application-title-content">
    <w:name w:val="apply-application-title-content"/>
    <w:rsid w:val="00955104"/>
  </w:style>
  <w:style w:type="character" w:customStyle="1" w:styleId="titlepage">
    <w:name w:val="titlepage"/>
    <w:rsid w:val="00C04345"/>
  </w:style>
  <w:style w:type="character" w:customStyle="1" w:styleId="hidden-audible">
    <w:name w:val="hidden-audible"/>
    <w:rsid w:val="00FD4568"/>
  </w:style>
  <w:style w:type="character" w:customStyle="1" w:styleId="metalink2">
    <w:name w:val="metalink2"/>
    <w:rsid w:val="00FD4568"/>
  </w:style>
  <w:style w:type="character" w:customStyle="1" w:styleId="text">
    <w:name w:val="text"/>
    <w:rsid w:val="0091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1DC9-0315-49C9-BB08-A94CB406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1176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christophe PATEYRON</vt:lpstr>
    </vt:vector>
  </TitlesOfParts>
  <Company>BNP Paribas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 PATEYRON</dc:title>
  <dc:subject/>
  <dc:creator>PATEYRON Christophe</dc:creator>
  <cp:keywords/>
  <cp:lastModifiedBy>Christophe Pateyron</cp:lastModifiedBy>
  <cp:revision>6</cp:revision>
  <cp:lastPrinted>2018-09-14T15:16:00Z</cp:lastPrinted>
  <dcterms:created xsi:type="dcterms:W3CDTF">2024-01-26T14:48:00Z</dcterms:created>
  <dcterms:modified xsi:type="dcterms:W3CDTF">2024-02-12T08:16:00Z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d26f538-337a-4593-a7e6-123667b1a538_Enabled">
    <vt:lpwstr>true</vt:lpwstr>
  </property>
  <property fmtid="{D5CDD505-2E9C-101B-9397-08002B2CF9AE}" pid="4" name="MSIP_Label_2d26f538-337a-4593-a7e6-123667b1a538_SetDate">
    <vt:lpwstr>2022-09-23T07:32:54Z</vt:lpwstr>
  </property>
  <property fmtid="{D5CDD505-2E9C-101B-9397-08002B2CF9AE}" pid="5" name="MSIP_Label_2d26f538-337a-4593-a7e6-123667b1a538_Method">
    <vt:lpwstr>Standard</vt:lpwstr>
  </property>
  <property fmtid="{D5CDD505-2E9C-101B-9397-08002B2CF9AE}" pid="6" name="MSIP_Label_2d26f538-337a-4593-a7e6-123667b1a538_Name">
    <vt:lpwstr>C1 Interne</vt:lpwstr>
  </property>
  <property fmtid="{D5CDD505-2E9C-101B-9397-08002B2CF9AE}" pid="7" name="MSIP_Label_2d26f538-337a-4593-a7e6-123667b1a538_SiteId">
    <vt:lpwstr>e242425b-70fc-44dc-9ddf-c21e304e6c80</vt:lpwstr>
  </property>
  <property fmtid="{D5CDD505-2E9C-101B-9397-08002B2CF9AE}" pid="8" name="MSIP_Label_2d26f538-337a-4593-a7e6-123667b1a538_ActionId">
    <vt:lpwstr>510da124-ea98-4f2c-b2a5-78dabd20815d</vt:lpwstr>
  </property>
  <property fmtid="{D5CDD505-2E9C-101B-9397-08002B2CF9AE}" pid="9" name="MSIP_Label_2d26f538-337a-4593-a7e6-123667b1a538_ContentBits">
    <vt:lpwstr>0</vt:lpwstr>
  </property>
</Properties>
</file>